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88C" w:rsidRPr="002B7022" w:rsidRDefault="00A2188C" w:rsidP="009E71CC">
      <w:pPr>
        <w:spacing w:before="120" w:after="120" w:line="160" w:lineRule="exact"/>
        <w:ind w:right="765"/>
        <w:jc w:val="center"/>
        <w:rPr>
          <w:rFonts w:ascii="Times New Roman" w:eastAsia="Batang" w:hAnsi="Times New Roman" w:cs="Times New Roman"/>
          <w:b/>
          <w:color w:val="auto"/>
          <w:sz w:val="18"/>
          <w:szCs w:val="20"/>
        </w:rPr>
      </w:pPr>
      <w:r w:rsidRPr="002B7022">
        <w:rPr>
          <w:rFonts w:ascii="Times New Roman" w:eastAsia="Batang" w:hAnsi="Times New Roman" w:cs="Times New Roman"/>
          <w:b/>
          <w:color w:val="auto"/>
          <w:sz w:val="18"/>
          <w:szCs w:val="20"/>
        </w:rPr>
        <w:t>ИКОДО «БЕЛИНМЕНЕДЖМЕНТ»</w:t>
      </w:r>
    </w:p>
    <w:p w:rsidR="00A2188C" w:rsidRPr="002B7022" w:rsidRDefault="00A2188C" w:rsidP="009E71CC">
      <w:pPr>
        <w:spacing w:before="120" w:after="120" w:line="200" w:lineRule="atLeast"/>
        <w:ind w:right="765"/>
        <w:jc w:val="center"/>
        <w:rPr>
          <w:rFonts w:ascii="Times New Roman" w:hAnsi="Times New Roman" w:cs="Times New Roman"/>
          <w:b/>
          <w:color w:val="auto"/>
          <w:sz w:val="18"/>
          <w:szCs w:val="20"/>
        </w:rPr>
      </w:pPr>
      <w:r w:rsidRPr="002B7022">
        <w:rPr>
          <w:rFonts w:ascii="Times New Roman" w:hAnsi="Times New Roman" w:cs="Times New Roman"/>
          <w:b/>
          <w:color w:val="auto"/>
          <w:sz w:val="18"/>
          <w:szCs w:val="20"/>
        </w:rPr>
        <w:t>ИНФОРМАЦИОННО-КОНСУЛЬТАЦИОННЫЙ ЦЕНТР</w:t>
      </w:r>
    </w:p>
    <w:p w:rsidR="00C514A7" w:rsidRPr="00097744" w:rsidRDefault="00C514A7" w:rsidP="00C514A7">
      <w:pPr>
        <w:widowControl/>
        <w:spacing w:line="120" w:lineRule="atLeast"/>
        <w:ind w:left="284"/>
        <w:jc w:val="center"/>
        <w:rPr>
          <w:rFonts w:ascii="Times New Roman" w:eastAsia="Times New Roman" w:hAnsi="Times New Roman" w:cs="Times New Roman"/>
          <w:b/>
          <w:i/>
          <w:sz w:val="22"/>
          <w:szCs w:val="22"/>
          <w:lang w:bidi="ar-SA"/>
        </w:rPr>
      </w:pPr>
      <w:bookmarkStart w:id="0" w:name="bookmark0"/>
      <w:bookmarkEnd w:id="0"/>
      <w:r w:rsidRPr="00097744">
        <w:rPr>
          <w:rFonts w:ascii="Times New Roman" w:eastAsia="Times New Roman" w:hAnsi="Times New Roman" w:cs="Times New Roman"/>
          <w:b/>
          <w:i/>
          <w:sz w:val="22"/>
          <w:szCs w:val="22"/>
          <w:lang w:bidi="ar-SA"/>
        </w:rPr>
        <w:t>«</w:t>
      </w:r>
      <w:r w:rsidRPr="00097744">
        <w:rPr>
          <w:rFonts w:ascii="Times New Roman" w:eastAsia="Times New Roman" w:hAnsi="Times New Roman" w:cs="Times New Roman"/>
          <w:sz w:val="16"/>
          <w:szCs w:val="20"/>
          <w:lang w:bidi="ar-SA"/>
        </w:rPr>
        <w:t xml:space="preserve"> </w:t>
      </w:r>
      <w:r w:rsidRPr="00097744">
        <w:rPr>
          <w:rFonts w:ascii="Times New Roman" w:eastAsia="Times New Roman" w:hAnsi="Times New Roman" w:cs="Times New Roman"/>
          <w:b/>
          <w:i/>
          <w:sz w:val="22"/>
          <w:szCs w:val="22"/>
          <w:lang w:bidi="ar-SA"/>
        </w:rPr>
        <w:t xml:space="preserve">Годовой бухгалтерский отчет за 2016 год. </w:t>
      </w:r>
    </w:p>
    <w:p w:rsidR="00C514A7" w:rsidRPr="00097744" w:rsidRDefault="00C514A7" w:rsidP="00C514A7">
      <w:pPr>
        <w:widowControl/>
        <w:spacing w:line="120" w:lineRule="atLeast"/>
        <w:ind w:left="284"/>
        <w:jc w:val="center"/>
        <w:rPr>
          <w:rFonts w:ascii="Times New Roman" w:eastAsia="Times New Roman" w:hAnsi="Times New Roman" w:cs="Times New Roman"/>
          <w:b/>
          <w:i/>
          <w:sz w:val="22"/>
          <w:szCs w:val="22"/>
          <w:lang w:bidi="ar-SA"/>
        </w:rPr>
      </w:pPr>
      <w:proofErr w:type="gramStart"/>
      <w:r w:rsidRPr="00097744">
        <w:rPr>
          <w:rFonts w:ascii="Times New Roman" w:eastAsia="Times New Roman" w:hAnsi="Times New Roman" w:cs="Times New Roman"/>
          <w:b/>
          <w:i/>
          <w:sz w:val="22"/>
          <w:szCs w:val="22"/>
          <w:lang w:bidi="ar-SA"/>
        </w:rPr>
        <w:t>Новации в бухгалтерском и налоговой учете в 2017 году»</w:t>
      </w:r>
      <w:proofErr w:type="gramEnd"/>
    </w:p>
    <w:p w:rsidR="00C514A7" w:rsidRPr="00097744" w:rsidRDefault="00C514A7" w:rsidP="00C514A7">
      <w:pPr>
        <w:widowControl/>
        <w:spacing w:line="120" w:lineRule="atLeast"/>
        <w:ind w:left="284"/>
        <w:jc w:val="center"/>
        <w:rPr>
          <w:rFonts w:ascii="Times New Roman" w:eastAsia="Times New Roman" w:hAnsi="Times New Roman" w:cs="Times New Roman"/>
          <w:b/>
          <w:i/>
          <w:sz w:val="18"/>
          <w:szCs w:val="22"/>
          <w:lang w:bidi="ar-SA"/>
        </w:rPr>
      </w:pPr>
    </w:p>
    <w:p w:rsidR="00C514A7" w:rsidRPr="00097744" w:rsidRDefault="00C514A7" w:rsidP="00C514A7">
      <w:pPr>
        <w:spacing w:line="120" w:lineRule="atLeast"/>
        <w:ind w:left="284" w:right="57"/>
        <w:jc w:val="both"/>
        <w:outlineLvl w:val="4"/>
        <w:rPr>
          <w:rFonts w:ascii="Times New Roman" w:eastAsia="Times New Roman" w:hAnsi="Times New Roman" w:cs="Times New Roman"/>
          <w:b/>
          <w:bCs/>
          <w:iCs/>
          <w:color w:val="auto"/>
          <w:sz w:val="18"/>
          <w:szCs w:val="22"/>
          <w:lang w:bidi="ar-SA"/>
        </w:rPr>
      </w:pPr>
      <w:r w:rsidRPr="00097744">
        <w:rPr>
          <w:rFonts w:ascii="Times New Roman" w:eastAsia="Times New Roman" w:hAnsi="Times New Roman" w:cs="Times New Roman"/>
          <w:b/>
          <w:bCs/>
          <w:iCs/>
          <w:color w:val="auto"/>
          <w:sz w:val="18"/>
          <w:szCs w:val="22"/>
          <w:lang w:bidi="ar-SA"/>
        </w:rPr>
        <w:t xml:space="preserve">г.  Минск                            </w:t>
      </w:r>
      <w:r w:rsidRPr="00097744">
        <w:rPr>
          <w:rFonts w:ascii="Times New Roman" w:eastAsia="Times New Roman" w:hAnsi="Times New Roman" w:cs="Times New Roman"/>
          <w:b/>
          <w:bCs/>
          <w:iCs/>
          <w:color w:val="auto"/>
          <w:sz w:val="18"/>
          <w:szCs w:val="22"/>
          <w:lang w:bidi="ar-SA"/>
        </w:rPr>
        <w:tab/>
      </w:r>
      <w:r w:rsidRPr="00097744">
        <w:rPr>
          <w:rFonts w:ascii="Times New Roman" w:eastAsia="Times New Roman" w:hAnsi="Times New Roman" w:cs="Times New Roman"/>
          <w:b/>
          <w:bCs/>
          <w:iCs/>
          <w:color w:val="auto"/>
          <w:sz w:val="18"/>
          <w:szCs w:val="22"/>
          <w:lang w:bidi="ar-SA"/>
        </w:rPr>
        <w:tab/>
      </w:r>
      <w:r w:rsidRPr="00097744">
        <w:rPr>
          <w:rFonts w:ascii="Times New Roman" w:eastAsia="Times New Roman" w:hAnsi="Times New Roman" w:cs="Times New Roman"/>
          <w:b/>
          <w:bCs/>
          <w:iCs/>
          <w:color w:val="auto"/>
          <w:sz w:val="18"/>
          <w:szCs w:val="22"/>
          <w:lang w:bidi="ar-SA"/>
        </w:rPr>
        <w:tab/>
      </w:r>
      <w:r w:rsidRPr="00097744">
        <w:rPr>
          <w:rFonts w:ascii="Times New Roman" w:eastAsia="Times New Roman" w:hAnsi="Times New Roman" w:cs="Times New Roman"/>
          <w:b/>
          <w:bCs/>
          <w:iCs/>
          <w:color w:val="auto"/>
          <w:sz w:val="18"/>
          <w:szCs w:val="22"/>
          <w:lang w:bidi="ar-SA"/>
        </w:rPr>
        <w:tab/>
        <w:t xml:space="preserve">                                                                         ___26 января__ 2016г.</w:t>
      </w:r>
    </w:p>
    <w:p w:rsidR="00C514A7" w:rsidRPr="00097744" w:rsidRDefault="00C514A7" w:rsidP="00C514A7">
      <w:pPr>
        <w:spacing w:line="120" w:lineRule="atLeast"/>
        <w:ind w:left="284" w:right="57"/>
        <w:jc w:val="both"/>
        <w:outlineLvl w:val="4"/>
        <w:rPr>
          <w:rFonts w:ascii="Times New Roman" w:eastAsia="Times New Roman" w:hAnsi="Times New Roman" w:cs="Times New Roman"/>
          <w:bCs/>
          <w:i/>
          <w:iCs/>
          <w:sz w:val="18"/>
          <w:szCs w:val="22"/>
          <w:lang w:bidi="ar-SA"/>
        </w:rPr>
      </w:pPr>
      <w:r w:rsidRPr="00097744">
        <w:rPr>
          <w:rFonts w:ascii="Times New Roman" w:eastAsia="Times New Roman" w:hAnsi="Times New Roman" w:cs="Times New Roman"/>
          <w:b/>
          <w:bCs/>
          <w:iCs/>
          <w:color w:val="auto"/>
          <w:sz w:val="18"/>
          <w:szCs w:val="22"/>
          <w:lang w:bidi="ar-SA"/>
        </w:rPr>
        <w:t xml:space="preserve"> </w:t>
      </w:r>
      <w:r w:rsidRPr="00097744">
        <w:rPr>
          <w:rFonts w:ascii="Times New Roman" w:eastAsia="Times New Roman" w:hAnsi="Times New Roman" w:cs="Times New Roman"/>
          <w:b/>
          <w:bCs/>
          <w:i/>
          <w:iCs/>
          <w:color w:val="auto"/>
          <w:sz w:val="18"/>
          <w:szCs w:val="22"/>
          <w:lang w:bidi="ar-SA"/>
        </w:rPr>
        <w:t xml:space="preserve">                                                                               </w:t>
      </w:r>
      <w:r w:rsidRPr="00097744">
        <w:rPr>
          <w:rFonts w:ascii="Times New Roman" w:eastAsia="Times New Roman" w:hAnsi="Times New Roman" w:cs="Times New Roman"/>
          <w:bCs/>
          <w:i/>
          <w:iCs/>
          <w:sz w:val="18"/>
          <w:szCs w:val="22"/>
          <w:lang w:bidi="ar-SA"/>
        </w:rPr>
        <w:t xml:space="preserve">В   П Р О Г Р А М </w:t>
      </w:r>
      <w:proofErr w:type="spellStart"/>
      <w:proofErr w:type="gramStart"/>
      <w:r w:rsidRPr="00097744">
        <w:rPr>
          <w:rFonts w:ascii="Times New Roman" w:eastAsia="Times New Roman" w:hAnsi="Times New Roman" w:cs="Times New Roman"/>
          <w:bCs/>
          <w:i/>
          <w:iCs/>
          <w:sz w:val="18"/>
          <w:szCs w:val="22"/>
          <w:lang w:bidi="ar-SA"/>
        </w:rPr>
        <w:t>М</w:t>
      </w:r>
      <w:proofErr w:type="spellEnd"/>
      <w:proofErr w:type="gramEnd"/>
      <w:r w:rsidRPr="00097744">
        <w:rPr>
          <w:rFonts w:ascii="Times New Roman" w:eastAsia="Times New Roman" w:hAnsi="Times New Roman" w:cs="Times New Roman"/>
          <w:bCs/>
          <w:i/>
          <w:iCs/>
          <w:sz w:val="18"/>
          <w:szCs w:val="22"/>
          <w:lang w:bidi="ar-SA"/>
        </w:rPr>
        <w:t xml:space="preserve"> Е:</w:t>
      </w:r>
    </w:p>
    <w:p w:rsidR="00C514A7" w:rsidRPr="00097744" w:rsidRDefault="00C514A7" w:rsidP="00C514A7">
      <w:pPr>
        <w:tabs>
          <w:tab w:val="left" w:pos="10887"/>
        </w:tabs>
        <w:ind w:left="284" w:right="-28"/>
        <w:jc w:val="both"/>
        <w:rPr>
          <w:rFonts w:ascii="Times New Roman" w:eastAsia="Times New Roman" w:hAnsi="Times New Roman" w:cs="Times New Roman"/>
          <w:b/>
          <w:sz w:val="16"/>
          <w:szCs w:val="22"/>
          <w:lang w:bidi="ar-SA"/>
        </w:rPr>
      </w:pPr>
      <w:r w:rsidRPr="00097744">
        <w:rPr>
          <w:rFonts w:ascii="Times New Roman" w:eastAsia="Times New Roman" w:hAnsi="Times New Roman" w:cs="Times New Roman"/>
          <w:sz w:val="16"/>
          <w:szCs w:val="22"/>
          <w:lang w:bidi="ar-SA"/>
        </w:rPr>
        <w:t>1.</w:t>
      </w:r>
      <w:r w:rsidRPr="00097744">
        <w:rPr>
          <w:rFonts w:ascii="Times New Roman" w:eastAsia="Times New Roman" w:hAnsi="Times New Roman" w:cs="Times New Roman"/>
          <w:b/>
          <w:sz w:val="16"/>
          <w:szCs w:val="22"/>
          <w:lang w:bidi="ar-SA"/>
        </w:rPr>
        <w:t>Подведение итогов за финансовый год</w:t>
      </w:r>
    </w:p>
    <w:p w:rsidR="00C514A7" w:rsidRPr="00097744" w:rsidRDefault="00C514A7" w:rsidP="00C514A7">
      <w:pPr>
        <w:tabs>
          <w:tab w:val="left" w:pos="10887"/>
        </w:tabs>
        <w:ind w:left="284" w:right="-28"/>
        <w:jc w:val="both"/>
        <w:rPr>
          <w:rFonts w:ascii="Times New Roman" w:eastAsia="Times New Roman" w:hAnsi="Times New Roman" w:cs="Times New Roman"/>
          <w:sz w:val="16"/>
          <w:szCs w:val="22"/>
          <w:lang w:bidi="ar-SA"/>
        </w:rPr>
      </w:pPr>
      <w:r w:rsidRPr="00097744">
        <w:rPr>
          <w:rFonts w:ascii="Times New Roman" w:eastAsia="Times New Roman" w:hAnsi="Times New Roman" w:cs="Times New Roman"/>
          <w:sz w:val="16"/>
          <w:szCs w:val="22"/>
          <w:lang w:bidi="ar-SA"/>
        </w:rPr>
        <w:t xml:space="preserve"> – особенности проведения годовой инвентаризации:</w:t>
      </w:r>
    </w:p>
    <w:p w:rsidR="00C514A7" w:rsidRPr="00097744" w:rsidRDefault="00C514A7" w:rsidP="00C514A7">
      <w:pPr>
        <w:tabs>
          <w:tab w:val="left" w:pos="10887"/>
        </w:tabs>
        <w:ind w:left="284" w:right="-28"/>
        <w:jc w:val="both"/>
        <w:rPr>
          <w:rFonts w:ascii="Times New Roman" w:eastAsia="Times New Roman" w:hAnsi="Times New Roman" w:cs="Times New Roman"/>
          <w:sz w:val="16"/>
          <w:szCs w:val="22"/>
          <w:lang w:bidi="ar-SA"/>
        </w:rPr>
      </w:pPr>
      <w:r w:rsidRPr="00097744">
        <w:rPr>
          <w:rFonts w:ascii="Times New Roman" w:eastAsia="Times New Roman" w:hAnsi="Times New Roman" w:cs="Times New Roman"/>
          <w:sz w:val="16"/>
          <w:szCs w:val="22"/>
          <w:lang w:bidi="ar-SA"/>
        </w:rPr>
        <w:t>- ОС и НМА, ТМЦ с учетом результатов проведенной деноминации;</w:t>
      </w:r>
    </w:p>
    <w:p w:rsidR="00C514A7" w:rsidRPr="00097744" w:rsidRDefault="00C514A7" w:rsidP="00C514A7">
      <w:pPr>
        <w:tabs>
          <w:tab w:val="left" w:pos="10887"/>
        </w:tabs>
        <w:ind w:left="284" w:right="-28"/>
        <w:jc w:val="both"/>
        <w:rPr>
          <w:rFonts w:ascii="Times New Roman" w:eastAsia="Times New Roman" w:hAnsi="Times New Roman" w:cs="Times New Roman"/>
          <w:sz w:val="16"/>
          <w:szCs w:val="22"/>
          <w:lang w:bidi="ar-SA"/>
        </w:rPr>
      </w:pPr>
      <w:r w:rsidRPr="00097744">
        <w:rPr>
          <w:rFonts w:ascii="Times New Roman" w:eastAsia="Times New Roman" w:hAnsi="Times New Roman" w:cs="Times New Roman"/>
          <w:sz w:val="16"/>
          <w:szCs w:val="22"/>
          <w:lang w:bidi="ar-SA"/>
        </w:rPr>
        <w:t>- обязательств и правильности их оценки при расчетах в иностранной валюте, а также особенности проведения сверки расчетов с учетом проведенной деноминации;</w:t>
      </w:r>
    </w:p>
    <w:p w:rsidR="00C514A7" w:rsidRPr="00097744" w:rsidRDefault="00C514A7" w:rsidP="00C514A7">
      <w:pPr>
        <w:tabs>
          <w:tab w:val="left" w:pos="10887"/>
        </w:tabs>
        <w:ind w:left="284" w:right="-28"/>
        <w:jc w:val="both"/>
        <w:rPr>
          <w:rFonts w:ascii="Times New Roman" w:eastAsia="Times New Roman" w:hAnsi="Times New Roman" w:cs="Times New Roman"/>
          <w:sz w:val="16"/>
          <w:szCs w:val="22"/>
          <w:lang w:bidi="ar-SA"/>
        </w:rPr>
      </w:pPr>
      <w:r w:rsidRPr="00097744">
        <w:rPr>
          <w:rFonts w:ascii="Times New Roman" w:eastAsia="Times New Roman" w:hAnsi="Times New Roman" w:cs="Times New Roman"/>
          <w:sz w:val="16"/>
          <w:szCs w:val="22"/>
          <w:lang w:bidi="ar-SA"/>
        </w:rPr>
        <w:t xml:space="preserve">- анализ типичных ошибок при организации, проведении и отражении результатов инвентаризации (формирование приказа и сроков начала и окончания, регулирование инвентаризационных </w:t>
      </w:r>
      <w:proofErr w:type="spellStart"/>
      <w:r w:rsidRPr="00097744">
        <w:rPr>
          <w:rFonts w:ascii="Times New Roman" w:eastAsia="Times New Roman" w:hAnsi="Times New Roman" w:cs="Times New Roman"/>
          <w:sz w:val="16"/>
          <w:szCs w:val="22"/>
          <w:lang w:bidi="ar-SA"/>
        </w:rPr>
        <w:t>разниц</w:t>
      </w:r>
      <w:proofErr w:type="spellEnd"/>
      <w:r w:rsidRPr="00097744">
        <w:rPr>
          <w:rFonts w:ascii="Times New Roman" w:eastAsia="Times New Roman" w:hAnsi="Times New Roman" w:cs="Times New Roman"/>
          <w:sz w:val="16"/>
          <w:szCs w:val="22"/>
          <w:lang w:bidi="ar-SA"/>
        </w:rPr>
        <w:t>, принятие решение по списанию активов и обязательств по результатам инвентаризации, др.).</w:t>
      </w:r>
    </w:p>
    <w:p w:rsidR="00C514A7" w:rsidRPr="00097744" w:rsidRDefault="00C514A7" w:rsidP="00C514A7">
      <w:pPr>
        <w:tabs>
          <w:tab w:val="left" w:pos="10887"/>
        </w:tabs>
        <w:ind w:left="284" w:right="-28"/>
        <w:jc w:val="both"/>
        <w:rPr>
          <w:rFonts w:ascii="Times New Roman" w:eastAsia="Times New Roman" w:hAnsi="Times New Roman" w:cs="Times New Roman"/>
          <w:sz w:val="16"/>
          <w:szCs w:val="22"/>
          <w:lang w:bidi="ar-SA"/>
        </w:rPr>
      </w:pPr>
      <w:r w:rsidRPr="00097744">
        <w:rPr>
          <w:rFonts w:ascii="Times New Roman" w:eastAsia="Times New Roman" w:hAnsi="Times New Roman" w:cs="Times New Roman"/>
          <w:sz w:val="16"/>
          <w:szCs w:val="22"/>
          <w:lang w:bidi="ar-SA"/>
        </w:rPr>
        <w:t>- проблемные вопросы отражения результатов деноминации:</w:t>
      </w:r>
    </w:p>
    <w:p w:rsidR="00C514A7" w:rsidRPr="00097744" w:rsidRDefault="00C514A7" w:rsidP="00C514A7">
      <w:pPr>
        <w:tabs>
          <w:tab w:val="left" w:pos="10887"/>
        </w:tabs>
        <w:ind w:left="284" w:right="-28"/>
        <w:jc w:val="both"/>
        <w:rPr>
          <w:rFonts w:ascii="Times New Roman" w:eastAsia="Times New Roman" w:hAnsi="Times New Roman" w:cs="Times New Roman"/>
          <w:sz w:val="16"/>
          <w:szCs w:val="22"/>
          <w:lang w:bidi="ar-SA"/>
        </w:rPr>
      </w:pPr>
      <w:r w:rsidRPr="00097744">
        <w:rPr>
          <w:rFonts w:ascii="Times New Roman" w:eastAsia="Times New Roman" w:hAnsi="Times New Roman" w:cs="Times New Roman"/>
          <w:sz w:val="16"/>
          <w:szCs w:val="22"/>
          <w:lang w:bidi="ar-SA"/>
        </w:rPr>
        <w:t>- включение сумм деноминации в декларацию по налогу на доходы и прибыль;</w:t>
      </w:r>
    </w:p>
    <w:p w:rsidR="00C514A7" w:rsidRPr="00097744" w:rsidRDefault="00C514A7" w:rsidP="00C514A7">
      <w:pPr>
        <w:tabs>
          <w:tab w:val="left" w:pos="10887"/>
        </w:tabs>
        <w:ind w:left="284" w:right="-28"/>
        <w:jc w:val="both"/>
        <w:rPr>
          <w:rFonts w:ascii="Times New Roman" w:eastAsia="Times New Roman" w:hAnsi="Times New Roman" w:cs="Times New Roman"/>
          <w:sz w:val="16"/>
          <w:szCs w:val="22"/>
          <w:lang w:bidi="ar-SA"/>
        </w:rPr>
      </w:pPr>
      <w:r w:rsidRPr="00097744">
        <w:rPr>
          <w:rFonts w:ascii="Times New Roman" w:eastAsia="Times New Roman" w:hAnsi="Times New Roman" w:cs="Times New Roman"/>
          <w:sz w:val="16"/>
          <w:szCs w:val="22"/>
          <w:lang w:bidi="ar-SA"/>
        </w:rPr>
        <w:t>- корректировки в показателях бухгалтерской отчетности, особенности составления примечаний (пояснительной записки) к бухгалтерской отчетности.</w:t>
      </w:r>
    </w:p>
    <w:p w:rsidR="00C514A7" w:rsidRPr="00097744" w:rsidRDefault="00C514A7" w:rsidP="00C514A7">
      <w:pPr>
        <w:tabs>
          <w:tab w:val="left" w:pos="10887"/>
        </w:tabs>
        <w:ind w:left="284" w:right="-28"/>
        <w:jc w:val="both"/>
        <w:rPr>
          <w:rFonts w:ascii="Times New Roman" w:eastAsia="Times New Roman" w:hAnsi="Times New Roman" w:cs="Times New Roman"/>
          <w:b/>
          <w:sz w:val="16"/>
          <w:szCs w:val="22"/>
          <w:lang w:bidi="ar-SA"/>
        </w:rPr>
      </w:pPr>
      <w:r w:rsidRPr="00097744">
        <w:rPr>
          <w:rFonts w:ascii="Times New Roman" w:eastAsia="Times New Roman" w:hAnsi="Times New Roman" w:cs="Times New Roman"/>
          <w:sz w:val="16"/>
          <w:szCs w:val="22"/>
          <w:lang w:bidi="ar-SA"/>
        </w:rPr>
        <w:t>2.</w:t>
      </w:r>
      <w:proofErr w:type="gramStart"/>
      <w:r w:rsidRPr="00097744">
        <w:rPr>
          <w:rFonts w:ascii="Times New Roman" w:eastAsia="Times New Roman" w:hAnsi="Times New Roman" w:cs="Times New Roman"/>
          <w:b/>
          <w:sz w:val="16"/>
          <w:szCs w:val="22"/>
          <w:lang w:bidi="ar-SA"/>
        </w:rPr>
        <w:t>Анализируем законодательство 2016 года в исправляем</w:t>
      </w:r>
      <w:proofErr w:type="gramEnd"/>
      <w:r w:rsidRPr="00097744">
        <w:rPr>
          <w:rFonts w:ascii="Times New Roman" w:eastAsia="Times New Roman" w:hAnsi="Times New Roman" w:cs="Times New Roman"/>
          <w:b/>
          <w:sz w:val="16"/>
          <w:szCs w:val="22"/>
          <w:lang w:bidi="ar-SA"/>
        </w:rPr>
        <w:t xml:space="preserve"> ошибки:</w:t>
      </w:r>
    </w:p>
    <w:p w:rsidR="00C514A7" w:rsidRPr="00097744" w:rsidRDefault="00C514A7" w:rsidP="00C514A7">
      <w:pPr>
        <w:tabs>
          <w:tab w:val="left" w:pos="10887"/>
        </w:tabs>
        <w:ind w:left="284" w:right="-28"/>
        <w:jc w:val="both"/>
        <w:rPr>
          <w:rFonts w:ascii="Times New Roman" w:eastAsia="Times New Roman" w:hAnsi="Times New Roman" w:cs="Times New Roman"/>
          <w:sz w:val="16"/>
          <w:szCs w:val="22"/>
          <w:lang w:bidi="ar-SA"/>
        </w:rPr>
      </w:pPr>
      <w:r w:rsidRPr="00097744">
        <w:rPr>
          <w:rFonts w:ascii="Times New Roman" w:eastAsia="Times New Roman" w:hAnsi="Times New Roman" w:cs="Times New Roman"/>
          <w:sz w:val="16"/>
          <w:szCs w:val="22"/>
          <w:lang w:bidi="ar-SA"/>
        </w:rPr>
        <w:t xml:space="preserve">- особенности отражения отдельных операций по учету ОС (амортизация, переоценка, учет курсовых </w:t>
      </w:r>
      <w:proofErr w:type="spellStart"/>
      <w:r w:rsidRPr="00097744">
        <w:rPr>
          <w:rFonts w:ascii="Times New Roman" w:eastAsia="Times New Roman" w:hAnsi="Times New Roman" w:cs="Times New Roman"/>
          <w:sz w:val="16"/>
          <w:szCs w:val="22"/>
          <w:lang w:bidi="ar-SA"/>
        </w:rPr>
        <w:t>разниц</w:t>
      </w:r>
      <w:proofErr w:type="spellEnd"/>
      <w:r w:rsidRPr="00097744">
        <w:rPr>
          <w:rFonts w:ascii="Times New Roman" w:eastAsia="Times New Roman" w:hAnsi="Times New Roman" w:cs="Times New Roman"/>
          <w:sz w:val="16"/>
          <w:szCs w:val="22"/>
          <w:lang w:bidi="ar-SA"/>
        </w:rPr>
        <w:t>, процентов по кредитам, особенности списания, др.) в связи с окончание действия отдельных указов Президента РБ.</w:t>
      </w:r>
    </w:p>
    <w:p w:rsidR="00C514A7" w:rsidRPr="00097744" w:rsidRDefault="00C514A7" w:rsidP="00C514A7">
      <w:pPr>
        <w:tabs>
          <w:tab w:val="left" w:pos="10887"/>
        </w:tabs>
        <w:ind w:left="284" w:right="-28"/>
        <w:jc w:val="both"/>
        <w:rPr>
          <w:rFonts w:ascii="Times New Roman" w:eastAsia="Times New Roman" w:hAnsi="Times New Roman" w:cs="Times New Roman"/>
          <w:sz w:val="16"/>
          <w:szCs w:val="22"/>
          <w:lang w:bidi="ar-SA"/>
        </w:rPr>
      </w:pPr>
      <w:r w:rsidRPr="00097744">
        <w:rPr>
          <w:rFonts w:ascii="Times New Roman" w:eastAsia="Times New Roman" w:hAnsi="Times New Roman" w:cs="Times New Roman"/>
          <w:sz w:val="16"/>
          <w:szCs w:val="22"/>
          <w:lang w:bidi="ar-SA"/>
        </w:rPr>
        <w:t xml:space="preserve">- особенности учета валютных </w:t>
      </w:r>
      <w:proofErr w:type="spellStart"/>
      <w:r w:rsidRPr="00097744">
        <w:rPr>
          <w:rFonts w:ascii="Times New Roman" w:eastAsia="Times New Roman" w:hAnsi="Times New Roman" w:cs="Times New Roman"/>
          <w:sz w:val="16"/>
          <w:szCs w:val="22"/>
          <w:lang w:bidi="ar-SA"/>
        </w:rPr>
        <w:t>разниц</w:t>
      </w:r>
      <w:proofErr w:type="spellEnd"/>
      <w:r w:rsidRPr="00097744">
        <w:rPr>
          <w:rFonts w:ascii="Times New Roman" w:eastAsia="Times New Roman" w:hAnsi="Times New Roman" w:cs="Times New Roman"/>
          <w:sz w:val="16"/>
          <w:szCs w:val="22"/>
          <w:lang w:bidi="ar-SA"/>
        </w:rPr>
        <w:t xml:space="preserve"> (признание и изменение выручки, определение стоимости активов и величины обязательств, признание отдельных расходов) и порядок их включения в </w:t>
      </w:r>
      <w:proofErr w:type="spellStart"/>
      <w:r w:rsidRPr="00097744">
        <w:rPr>
          <w:rFonts w:ascii="Times New Roman" w:eastAsia="Times New Roman" w:hAnsi="Times New Roman" w:cs="Times New Roman"/>
          <w:sz w:val="16"/>
          <w:szCs w:val="22"/>
          <w:lang w:bidi="ar-SA"/>
        </w:rPr>
        <w:t>бух</w:t>
      </w:r>
      <w:proofErr w:type="gramStart"/>
      <w:r w:rsidRPr="00097744">
        <w:rPr>
          <w:rFonts w:ascii="Times New Roman" w:eastAsia="Times New Roman" w:hAnsi="Times New Roman" w:cs="Times New Roman"/>
          <w:sz w:val="16"/>
          <w:szCs w:val="22"/>
          <w:lang w:bidi="ar-SA"/>
        </w:rPr>
        <w:t>.о</w:t>
      </w:r>
      <w:proofErr w:type="gramEnd"/>
      <w:r w:rsidRPr="00097744">
        <w:rPr>
          <w:rFonts w:ascii="Times New Roman" w:eastAsia="Times New Roman" w:hAnsi="Times New Roman" w:cs="Times New Roman"/>
          <w:sz w:val="16"/>
          <w:szCs w:val="22"/>
          <w:lang w:bidi="ar-SA"/>
        </w:rPr>
        <w:t>тчетность</w:t>
      </w:r>
      <w:proofErr w:type="spellEnd"/>
      <w:r w:rsidRPr="00097744">
        <w:rPr>
          <w:rFonts w:ascii="Times New Roman" w:eastAsia="Times New Roman" w:hAnsi="Times New Roman" w:cs="Times New Roman"/>
          <w:sz w:val="16"/>
          <w:szCs w:val="22"/>
          <w:lang w:bidi="ar-SA"/>
        </w:rPr>
        <w:t xml:space="preserve"> и </w:t>
      </w:r>
      <w:proofErr w:type="spellStart"/>
      <w:r w:rsidRPr="00097744">
        <w:rPr>
          <w:rFonts w:ascii="Times New Roman" w:eastAsia="Times New Roman" w:hAnsi="Times New Roman" w:cs="Times New Roman"/>
          <w:sz w:val="16"/>
          <w:szCs w:val="22"/>
          <w:lang w:bidi="ar-SA"/>
        </w:rPr>
        <w:t>налог.декларации</w:t>
      </w:r>
      <w:proofErr w:type="spellEnd"/>
      <w:r w:rsidRPr="00097744">
        <w:rPr>
          <w:rFonts w:ascii="Times New Roman" w:eastAsia="Times New Roman" w:hAnsi="Times New Roman" w:cs="Times New Roman"/>
          <w:sz w:val="16"/>
          <w:szCs w:val="22"/>
          <w:lang w:bidi="ar-SA"/>
        </w:rPr>
        <w:t xml:space="preserve"> (</w:t>
      </w:r>
      <w:proofErr w:type="spellStart"/>
      <w:r w:rsidRPr="00097744">
        <w:rPr>
          <w:rFonts w:ascii="Times New Roman" w:eastAsia="Times New Roman" w:hAnsi="Times New Roman" w:cs="Times New Roman"/>
          <w:sz w:val="16"/>
          <w:szCs w:val="22"/>
          <w:lang w:bidi="ar-SA"/>
        </w:rPr>
        <w:t>вкл.эсчф</w:t>
      </w:r>
      <w:proofErr w:type="spellEnd"/>
      <w:r w:rsidRPr="00097744">
        <w:rPr>
          <w:rFonts w:ascii="Times New Roman" w:eastAsia="Times New Roman" w:hAnsi="Times New Roman" w:cs="Times New Roman"/>
          <w:sz w:val="16"/>
          <w:szCs w:val="22"/>
          <w:lang w:bidi="ar-SA"/>
        </w:rPr>
        <w:t>) в 2016 году с учетом особенностей отдельных указов Президента РБ, разъяснений МФ и МНС.</w:t>
      </w:r>
    </w:p>
    <w:p w:rsidR="00C514A7" w:rsidRPr="00097744" w:rsidRDefault="00C514A7" w:rsidP="00C514A7">
      <w:pPr>
        <w:tabs>
          <w:tab w:val="left" w:pos="10887"/>
        </w:tabs>
        <w:ind w:left="284" w:right="-28"/>
        <w:jc w:val="both"/>
        <w:rPr>
          <w:rFonts w:ascii="Times New Roman" w:eastAsia="Times New Roman" w:hAnsi="Times New Roman" w:cs="Times New Roman"/>
          <w:sz w:val="16"/>
          <w:szCs w:val="22"/>
          <w:lang w:bidi="ar-SA"/>
        </w:rPr>
      </w:pPr>
      <w:r w:rsidRPr="00097744">
        <w:rPr>
          <w:rFonts w:ascii="Times New Roman" w:eastAsia="Times New Roman" w:hAnsi="Times New Roman" w:cs="Times New Roman"/>
          <w:sz w:val="16"/>
          <w:szCs w:val="22"/>
          <w:lang w:bidi="ar-SA"/>
        </w:rPr>
        <w:t xml:space="preserve"> - особенности внесения исправлений в первичные учетные документы и бухгалтерский учет с учетом изменений в 2016 году:</w:t>
      </w:r>
    </w:p>
    <w:p w:rsidR="00C514A7" w:rsidRPr="00097744" w:rsidRDefault="00C514A7" w:rsidP="00C514A7">
      <w:pPr>
        <w:tabs>
          <w:tab w:val="left" w:pos="10887"/>
        </w:tabs>
        <w:ind w:left="284" w:right="-28"/>
        <w:jc w:val="both"/>
        <w:rPr>
          <w:rFonts w:ascii="Times New Roman" w:eastAsia="Times New Roman" w:hAnsi="Times New Roman" w:cs="Times New Roman"/>
          <w:sz w:val="16"/>
          <w:szCs w:val="22"/>
          <w:lang w:bidi="ar-SA"/>
        </w:rPr>
      </w:pPr>
      <w:r w:rsidRPr="00097744">
        <w:rPr>
          <w:rFonts w:ascii="Times New Roman" w:eastAsia="Times New Roman" w:hAnsi="Times New Roman" w:cs="Times New Roman"/>
          <w:sz w:val="16"/>
          <w:szCs w:val="22"/>
          <w:lang w:bidi="ar-SA"/>
        </w:rPr>
        <w:t xml:space="preserve">- ТТН, ТН, с учетом изменений законодательства с 02.09.2016 (ПМФ от 30.06.2016 № 58, ПМФ от 21.12.2015 № 58, др.); </w:t>
      </w:r>
    </w:p>
    <w:p w:rsidR="00C514A7" w:rsidRPr="00097744" w:rsidRDefault="00C514A7" w:rsidP="00C514A7">
      <w:pPr>
        <w:tabs>
          <w:tab w:val="left" w:pos="10887"/>
        </w:tabs>
        <w:ind w:left="284" w:right="-28"/>
        <w:jc w:val="both"/>
        <w:rPr>
          <w:rFonts w:ascii="Times New Roman" w:eastAsia="Times New Roman" w:hAnsi="Times New Roman" w:cs="Times New Roman"/>
          <w:sz w:val="16"/>
          <w:szCs w:val="22"/>
          <w:lang w:bidi="ar-SA"/>
        </w:rPr>
      </w:pPr>
      <w:r w:rsidRPr="00097744">
        <w:rPr>
          <w:rFonts w:ascii="Times New Roman" w:eastAsia="Times New Roman" w:hAnsi="Times New Roman" w:cs="Times New Roman"/>
          <w:sz w:val="16"/>
          <w:szCs w:val="22"/>
          <w:lang w:bidi="ar-SA"/>
        </w:rPr>
        <w:t>- правильность оформления кассовых документов (ПКО и РКО);</w:t>
      </w:r>
    </w:p>
    <w:p w:rsidR="00C514A7" w:rsidRPr="00097744" w:rsidRDefault="00C514A7" w:rsidP="00C514A7">
      <w:pPr>
        <w:tabs>
          <w:tab w:val="left" w:pos="10887"/>
        </w:tabs>
        <w:ind w:left="284" w:right="-28"/>
        <w:jc w:val="both"/>
        <w:rPr>
          <w:rFonts w:ascii="Times New Roman" w:eastAsia="Times New Roman" w:hAnsi="Times New Roman" w:cs="Times New Roman"/>
          <w:sz w:val="16"/>
          <w:szCs w:val="22"/>
          <w:lang w:bidi="ar-SA"/>
        </w:rPr>
      </w:pPr>
      <w:r w:rsidRPr="00097744">
        <w:rPr>
          <w:rFonts w:ascii="Times New Roman" w:eastAsia="Times New Roman" w:hAnsi="Times New Roman" w:cs="Times New Roman"/>
          <w:sz w:val="16"/>
          <w:szCs w:val="22"/>
          <w:lang w:bidi="ar-SA"/>
        </w:rPr>
        <w:t xml:space="preserve">- различия при внесении исправлений в бухучет, налоговый учет и </w:t>
      </w:r>
      <w:proofErr w:type="spellStart"/>
      <w:r w:rsidRPr="00097744">
        <w:rPr>
          <w:rFonts w:ascii="Times New Roman" w:eastAsia="Times New Roman" w:hAnsi="Times New Roman" w:cs="Times New Roman"/>
          <w:sz w:val="16"/>
          <w:szCs w:val="22"/>
          <w:lang w:bidi="ar-SA"/>
        </w:rPr>
        <w:t>статотчетность</w:t>
      </w:r>
      <w:proofErr w:type="spellEnd"/>
      <w:r w:rsidRPr="00097744">
        <w:rPr>
          <w:rFonts w:ascii="Times New Roman" w:eastAsia="Times New Roman" w:hAnsi="Times New Roman" w:cs="Times New Roman"/>
          <w:sz w:val="16"/>
          <w:szCs w:val="22"/>
          <w:lang w:bidi="ar-SA"/>
        </w:rPr>
        <w:t xml:space="preserve"> в случае обнаружения ошибок до составления годовой отчетности, а также ошибок прошлых лет.</w:t>
      </w:r>
    </w:p>
    <w:p w:rsidR="00C514A7" w:rsidRPr="00097744" w:rsidRDefault="00C514A7" w:rsidP="00C514A7">
      <w:pPr>
        <w:tabs>
          <w:tab w:val="left" w:pos="9631"/>
        </w:tabs>
        <w:ind w:left="284" w:right="-28"/>
        <w:jc w:val="both"/>
        <w:rPr>
          <w:rFonts w:ascii="Times New Roman" w:eastAsia="Times New Roman" w:hAnsi="Times New Roman" w:cs="Times New Roman"/>
          <w:b/>
          <w:sz w:val="16"/>
          <w:szCs w:val="22"/>
          <w:lang w:bidi="ar-SA"/>
        </w:rPr>
      </w:pPr>
      <w:r w:rsidRPr="00097744">
        <w:rPr>
          <w:rFonts w:ascii="Times New Roman" w:eastAsia="Times New Roman" w:hAnsi="Times New Roman" w:cs="Times New Roman"/>
          <w:b/>
          <w:sz w:val="16"/>
          <w:szCs w:val="22"/>
          <w:lang w:bidi="ar-SA"/>
        </w:rPr>
        <w:t xml:space="preserve">3.Порядок составления бухгалтерской отчетности, включая </w:t>
      </w:r>
      <w:proofErr w:type="gramStart"/>
      <w:r w:rsidRPr="00097744">
        <w:rPr>
          <w:rFonts w:ascii="Times New Roman" w:eastAsia="Times New Roman" w:hAnsi="Times New Roman" w:cs="Times New Roman"/>
          <w:b/>
          <w:sz w:val="16"/>
          <w:szCs w:val="22"/>
          <w:lang w:bidi="ar-SA"/>
        </w:rPr>
        <w:t>консолидированную</w:t>
      </w:r>
      <w:proofErr w:type="gramEnd"/>
      <w:r w:rsidRPr="00097744">
        <w:rPr>
          <w:rFonts w:ascii="Times New Roman" w:eastAsia="Times New Roman" w:hAnsi="Times New Roman" w:cs="Times New Roman"/>
          <w:b/>
          <w:sz w:val="16"/>
          <w:szCs w:val="22"/>
          <w:lang w:bidi="ar-SA"/>
        </w:rPr>
        <w:t>, за 2016 год:</w:t>
      </w:r>
      <w:r w:rsidRPr="00097744">
        <w:rPr>
          <w:rFonts w:ascii="Times New Roman" w:eastAsia="Times New Roman" w:hAnsi="Times New Roman" w:cs="Times New Roman"/>
          <w:b/>
          <w:sz w:val="16"/>
          <w:szCs w:val="22"/>
          <w:lang w:bidi="ar-SA"/>
        </w:rPr>
        <w:tab/>
      </w:r>
    </w:p>
    <w:p w:rsidR="00C514A7" w:rsidRPr="00097744" w:rsidRDefault="00C514A7" w:rsidP="00C514A7">
      <w:pPr>
        <w:tabs>
          <w:tab w:val="left" w:pos="10887"/>
        </w:tabs>
        <w:ind w:left="284" w:right="-28"/>
        <w:jc w:val="both"/>
        <w:rPr>
          <w:rFonts w:ascii="Times New Roman" w:eastAsia="Times New Roman" w:hAnsi="Times New Roman" w:cs="Times New Roman"/>
          <w:sz w:val="16"/>
          <w:szCs w:val="22"/>
          <w:lang w:bidi="ar-SA"/>
        </w:rPr>
      </w:pPr>
      <w:r w:rsidRPr="00097744">
        <w:rPr>
          <w:rFonts w:ascii="Times New Roman" w:eastAsia="Times New Roman" w:hAnsi="Times New Roman" w:cs="Times New Roman"/>
          <w:sz w:val="16"/>
          <w:szCs w:val="22"/>
          <w:lang w:bidi="ar-SA"/>
        </w:rPr>
        <w:t>- порядок составления форм индивидуальной бухгалтерской отчетности за 2016 год, в том числе порядок закрытия убытков, отражение ОНА и ОНО, отражения результатов деноминации, расчета дивидендов акционерам (учредителям);</w:t>
      </w:r>
    </w:p>
    <w:p w:rsidR="00C514A7" w:rsidRPr="00097744" w:rsidRDefault="00C514A7" w:rsidP="00C514A7">
      <w:pPr>
        <w:tabs>
          <w:tab w:val="left" w:pos="10887"/>
        </w:tabs>
        <w:ind w:left="284" w:right="-28"/>
        <w:jc w:val="both"/>
        <w:rPr>
          <w:rFonts w:ascii="Times New Roman" w:eastAsia="Times New Roman" w:hAnsi="Times New Roman" w:cs="Times New Roman"/>
          <w:sz w:val="16"/>
          <w:szCs w:val="22"/>
          <w:lang w:bidi="ar-SA"/>
        </w:rPr>
      </w:pPr>
      <w:r w:rsidRPr="00097744">
        <w:rPr>
          <w:rFonts w:ascii="Times New Roman" w:eastAsia="Times New Roman" w:hAnsi="Times New Roman" w:cs="Times New Roman"/>
          <w:sz w:val="16"/>
          <w:szCs w:val="22"/>
          <w:lang w:bidi="ar-SA"/>
        </w:rPr>
        <w:t xml:space="preserve">- изменения в порядке формирования показателей бухгалтерского баланса, Отчета о прибылях и убытках, Отчета об изменении собственного капитала, Отчета о движении денежных средств, Отчета об использовании целевого финансирования, </w:t>
      </w:r>
    </w:p>
    <w:p w:rsidR="00C514A7" w:rsidRPr="00097744" w:rsidRDefault="00C514A7" w:rsidP="00C514A7">
      <w:pPr>
        <w:tabs>
          <w:tab w:val="left" w:pos="10887"/>
        </w:tabs>
        <w:ind w:left="284" w:right="-28"/>
        <w:jc w:val="both"/>
        <w:rPr>
          <w:rFonts w:ascii="Times New Roman" w:eastAsia="Times New Roman" w:hAnsi="Times New Roman" w:cs="Times New Roman"/>
          <w:sz w:val="16"/>
          <w:szCs w:val="22"/>
          <w:lang w:bidi="ar-SA"/>
        </w:rPr>
      </w:pPr>
      <w:r w:rsidRPr="00097744">
        <w:rPr>
          <w:rFonts w:ascii="Times New Roman" w:eastAsia="Times New Roman" w:hAnsi="Times New Roman" w:cs="Times New Roman"/>
          <w:sz w:val="16"/>
          <w:szCs w:val="22"/>
          <w:lang w:bidi="ar-SA"/>
        </w:rPr>
        <w:t>- требования в формировании примечаний к бухгалтерской отчетности, обоснование изменений в учетной политике;</w:t>
      </w:r>
    </w:p>
    <w:p w:rsidR="00C514A7" w:rsidRPr="00097744" w:rsidRDefault="00C514A7" w:rsidP="00C514A7">
      <w:pPr>
        <w:tabs>
          <w:tab w:val="left" w:pos="10887"/>
        </w:tabs>
        <w:ind w:left="284" w:right="-28"/>
        <w:jc w:val="both"/>
        <w:rPr>
          <w:rFonts w:ascii="Times New Roman" w:eastAsia="Times New Roman" w:hAnsi="Times New Roman" w:cs="Times New Roman"/>
          <w:sz w:val="16"/>
          <w:szCs w:val="22"/>
          <w:lang w:bidi="ar-SA"/>
        </w:rPr>
      </w:pPr>
      <w:r w:rsidRPr="00097744">
        <w:rPr>
          <w:rFonts w:ascii="Times New Roman" w:eastAsia="Times New Roman" w:hAnsi="Times New Roman" w:cs="Times New Roman"/>
          <w:sz w:val="16"/>
          <w:szCs w:val="22"/>
          <w:lang w:bidi="ar-SA"/>
        </w:rPr>
        <w:t xml:space="preserve">- порядок расчета стоимости чистых активов, показателей </w:t>
      </w:r>
      <w:proofErr w:type="spellStart"/>
      <w:r w:rsidRPr="00097744">
        <w:rPr>
          <w:rFonts w:ascii="Times New Roman" w:eastAsia="Times New Roman" w:hAnsi="Times New Roman" w:cs="Times New Roman"/>
          <w:sz w:val="16"/>
          <w:szCs w:val="22"/>
          <w:lang w:bidi="ar-SA"/>
        </w:rPr>
        <w:t>платежеспобности</w:t>
      </w:r>
      <w:proofErr w:type="spellEnd"/>
      <w:r w:rsidRPr="00097744">
        <w:rPr>
          <w:rFonts w:ascii="Times New Roman" w:eastAsia="Times New Roman" w:hAnsi="Times New Roman" w:cs="Times New Roman"/>
          <w:sz w:val="16"/>
          <w:szCs w:val="22"/>
          <w:lang w:bidi="ar-SA"/>
        </w:rPr>
        <w:t xml:space="preserve"> организации;</w:t>
      </w:r>
    </w:p>
    <w:p w:rsidR="00C514A7" w:rsidRPr="00097744" w:rsidRDefault="00C514A7" w:rsidP="00C514A7">
      <w:pPr>
        <w:tabs>
          <w:tab w:val="left" w:pos="10887"/>
        </w:tabs>
        <w:ind w:left="284" w:right="-28"/>
        <w:jc w:val="both"/>
        <w:rPr>
          <w:rFonts w:ascii="Times New Roman" w:eastAsia="Times New Roman" w:hAnsi="Times New Roman" w:cs="Times New Roman"/>
          <w:sz w:val="16"/>
          <w:szCs w:val="22"/>
          <w:lang w:bidi="ar-SA"/>
        </w:rPr>
      </w:pPr>
      <w:r w:rsidRPr="00097744">
        <w:rPr>
          <w:rFonts w:ascii="Times New Roman" w:eastAsia="Times New Roman" w:hAnsi="Times New Roman" w:cs="Times New Roman"/>
          <w:sz w:val="16"/>
          <w:szCs w:val="22"/>
          <w:lang w:bidi="ar-SA"/>
        </w:rPr>
        <w:t xml:space="preserve">- особенности формирования показателей по взаимозависимым лицам при составлении консолидированной отчетности. </w:t>
      </w:r>
    </w:p>
    <w:p w:rsidR="00C514A7" w:rsidRPr="00097744" w:rsidRDefault="00C514A7" w:rsidP="00C514A7">
      <w:pPr>
        <w:tabs>
          <w:tab w:val="left" w:pos="10887"/>
        </w:tabs>
        <w:ind w:left="284" w:right="-28"/>
        <w:jc w:val="both"/>
        <w:rPr>
          <w:rFonts w:ascii="Times New Roman" w:eastAsia="Times New Roman" w:hAnsi="Times New Roman" w:cs="Times New Roman"/>
          <w:b/>
          <w:sz w:val="16"/>
          <w:szCs w:val="22"/>
          <w:lang w:bidi="ar-SA"/>
        </w:rPr>
      </w:pPr>
      <w:r w:rsidRPr="00097744">
        <w:rPr>
          <w:rFonts w:ascii="Times New Roman" w:eastAsia="Times New Roman" w:hAnsi="Times New Roman" w:cs="Times New Roman"/>
          <w:b/>
          <w:sz w:val="16"/>
          <w:szCs w:val="22"/>
          <w:lang w:bidi="ar-SA"/>
        </w:rPr>
        <w:t xml:space="preserve">4.Формирование учетной политики на 2017 год </w:t>
      </w:r>
    </w:p>
    <w:p w:rsidR="00C514A7" w:rsidRPr="00097744" w:rsidRDefault="00C514A7" w:rsidP="00C514A7">
      <w:pPr>
        <w:tabs>
          <w:tab w:val="left" w:pos="10887"/>
        </w:tabs>
        <w:ind w:left="284" w:right="-28"/>
        <w:jc w:val="both"/>
        <w:rPr>
          <w:rFonts w:ascii="Times New Roman" w:eastAsia="Times New Roman" w:hAnsi="Times New Roman" w:cs="Times New Roman"/>
          <w:sz w:val="16"/>
          <w:szCs w:val="22"/>
          <w:lang w:bidi="ar-SA"/>
        </w:rPr>
      </w:pPr>
      <w:r w:rsidRPr="00097744">
        <w:rPr>
          <w:rFonts w:ascii="Times New Roman" w:eastAsia="Times New Roman" w:hAnsi="Times New Roman" w:cs="Times New Roman"/>
          <w:sz w:val="16"/>
          <w:szCs w:val="22"/>
          <w:lang w:bidi="ar-SA"/>
        </w:rPr>
        <w:t>- Организационно-технические аспекты приказа по учетной политике.</w:t>
      </w:r>
    </w:p>
    <w:p w:rsidR="00C514A7" w:rsidRPr="00097744" w:rsidRDefault="00C514A7" w:rsidP="00C514A7">
      <w:pPr>
        <w:tabs>
          <w:tab w:val="left" w:pos="10887"/>
        </w:tabs>
        <w:ind w:left="284" w:right="-28"/>
        <w:jc w:val="both"/>
        <w:rPr>
          <w:rFonts w:ascii="Times New Roman" w:eastAsia="Times New Roman" w:hAnsi="Times New Roman" w:cs="Times New Roman"/>
          <w:sz w:val="16"/>
          <w:szCs w:val="22"/>
          <w:lang w:bidi="ar-SA"/>
        </w:rPr>
      </w:pPr>
      <w:r w:rsidRPr="00097744">
        <w:rPr>
          <w:rFonts w:ascii="Times New Roman" w:eastAsia="Times New Roman" w:hAnsi="Times New Roman" w:cs="Times New Roman"/>
          <w:sz w:val="16"/>
          <w:szCs w:val="22"/>
          <w:lang w:bidi="ar-SA"/>
        </w:rPr>
        <w:t xml:space="preserve">- структура приказа и его приложений; </w:t>
      </w:r>
    </w:p>
    <w:p w:rsidR="00C514A7" w:rsidRPr="00097744" w:rsidRDefault="00C514A7" w:rsidP="00C514A7">
      <w:pPr>
        <w:tabs>
          <w:tab w:val="left" w:pos="10887"/>
        </w:tabs>
        <w:ind w:left="284" w:right="-28"/>
        <w:jc w:val="both"/>
        <w:rPr>
          <w:rFonts w:ascii="Times New Roman" w:eastAsia="Times New Roman" w:hAnsi="Times New Roman" w:cs="Times New Roman"/>
          <w:sz w:val="16"/>
          <w:szCs w:val="22"/>
          <w:lang w:bidi="ar-SA"/>
        </w:rPr>
      </w:pPr>
      <w:r w:rsidRPr="00097744">
        <w:rPr>
          <w:rFonts w:ascii="Times New Roman" w:eastAsia="Times New Roman" w:hAnsi="Times New Roman" w:cs="Times New Roman"/>
          <w:sz w:val="16"/>
          <w:szCs w:val="22"/>
          <w:lang w:bidi="ar-SA"/>
        </w:rPr>
        <w:t xml:space="preserve">- общие положения по формированию учетной политики организации; </w:t>
      </w:r>
    </w:p>
    <w:p w:rsidR="00C514A7" w:rsidRPr="00097744" w:rsidRDefault="00C514A7" w:rsidP="00C514A7">
      <w:pPr>
        <w:tabs>
          <w:tab w:val="left" w:pos="10887"/>
        </w:tabs>
        <w:ind w:left="284" w:right="-28"/>
        <w:jc w:val="both"/>
        <w:rPr>
          <w:rFonts w:ascii="Times New Roman" w:eastAsia="Times New Roman" w:hAnsi="Times New Roman" w:cs="Times New Roman"/>
          <w:sz w:val="16"/>
          <w:szCs w:val="22"/>
          <w:lang w:bidi="ar-SA"/>
        </w:rPr>
      </w:pPr>
      <w:r w:rsidRPr="00097744">
        <w:rPr>
          <w:rFonts w:ascii="Times New Roman" w:eastAsia="Times New Roman" w:hAnsi="Times New Roman" w:cs="Times New Roman"/>
          <w:sz w:val="16"/>
          <w:szCs w:val="22"/>
          <w:lang w:bidi="ar-SA"/>
        </w:rPr>
        <w:t>- учетная политика для целей бухгалтерского и налогового учета;</w:t>
      </w:r>
    </w:p>
    <w:p w:rsidR="00C514A7" w:rsidRPr="00097744" w:rsidRDefault="00C514A7" w:rsidP="00C514A7">
      <w:pPr>
        <w:tabs>
          <w:tab w:val="left" w:pos="10887"/>
        </w:tabs>
        <w:ind w:left="284" w:right="-28"/>
        <w:jc w:val="both"/>
        <w:rPr>
          <w:rFonts w:ascii="Times New Roman" w:eastAsia="Times New Roman" w:hAnsi="Times New Roman" w:cs="Times New Roman"/>
          <w:sz w:val="16"/>
          <w:szCs w:val="22"/>
          <w:lang w:bidi="ar-SA"/>
        </w:rPr>
      </w:pPr>
      <w:r w:rsidRPr="00097744">
        <w:rPr>
          <w:rFonts w:ascii="Times New Roman" w:eastAsia="Times New Roman" w:hAnsi="Times New Roman" w:cs="Times New Roman"/>
          <w:sz w:val="16"/>
          <w:szCs w:val="22"/>
          <w:lang w:bidi="ar-SA"/>
        </w:rPr>
        <w:t>- порядок доработки отдельных положений приказа;</w:t>
      </w:r>
    </w:p>
    <w:p w:rsidR="00C514A7" w:rsidRPr="00097744" w:rsidRDefault="00C514A7" w:rsidP="00C514A7">
      <w:pPr>
        <w:tabs>
          <w:tab w:val="left" w:pos="10887"/>
        </w:tabs>
        <w:ind w:left="284" w:right="-28"/>
        <w:jc w:val="both"/>
        <w:rPr>
          <w:rFonts w:ascii="Times New Roman" w:eastAsia="Times New Roman" w:hAnsi="Times New Roman" w:cs="Times New Roman"/>
          <w:sz w:val="16"/>
          <w:szCs w:val="22"/>
          <w:lang w:bidi="ar-SA"/>
        </w:rPr>
      </w:pPr>
      <w:r w:rsidRPr="00097744">
        <w:rPr>
          <w:rFonts w:ascii="Times New Roman" w:eastAsia="Times New Roman" w:hAnsi="Times New Roman" w:cs="Times New Roman"/>
          <w:sz w:val="16"/>
          <w:szCs w:val="22"/>
          <w:lang w:bidi="ar-SA"/>
        </w:rPr>
        <w:t>- рекомендации по оптимизации учетной политики;</w:t>
      </w:r>
    </w:p>
    <w:p w:rsidR="00C514A7" w:rsidRPr="00097744" w:rsidRDefault="00C514A7" w:rsidP="00C514A7">
      <w:pPr>
        <w:tabs>
          <w:tab w:val="left" w:pos="10887"/>
        </w:tabs>
        <w:ind w:left="284" w:right="-28"/>
        <w:jc w:val="both"/>
        <w:rPr>
          <w:rFonts w:ascii="Times New Roman" w:eastAsia="Times New Roman" w:hAnsi="Times New Roman" w:cs="Times New Roman"/>
          <w:sz w:val="16"/>
          <w:szCs w:val="22"/>
          <w:lang w:bidi="ar-SA"/>
        </w:rPr>
      </w:pPr>
      <w:r w:rsidRPr="00097744">
        <w:rPr>
          <w:rFonts w:ascii="Times New Roman" w:eastAsia="Times New Roman" w:hAnsi="Times New Roman" w:cs="Times New Roman"/>
          <w:sz w:val="16"/>
          <w:szCs w:val="22"/>
          <w:lang w:bidi="ar-SA"/>
        </w:rPr>
        <w:t xml:space="preserve">- новшества в учетной бухгалтерской политике на  2017 год в связи с принятием новых национальных стандартов </w:t>
      </w:r>
    </w:p>
    <w:p w:rsidR="00C514A7" w:rsidRPr="00097744" w:rsidRDefault="00C514A7" w:rsidP="00C514A7">
      <w:pPr>
        <w:tabs>
          <w:tab w:val="left" w:pos="10887"/>
        </w:tabs>
        <w:ind w:left="284" w:right="-28"/>
        <w:jc w:val="both"/>
        <w:rPr>
          <w:rFonts w:ascii="Times New Roman" w:eastAsia="Times New Roman" w:hAnsi="Times New Roman" w:cs="Times New Roman"/>
          <w:sz w:val="16"/>
          <w:szCs w:val="22"/>
          <w:lang w:bidi="ar-SA"/>
        </w:rPr>
      </w:pPr>
      <w:r w:rsidRPr="00097744">
        <w:rPr>
          <w:rFonts w:ascii="Times New Roman" w:eastAsia="Times New Roman" w:hAnsi="Times New Roman" w:cs="Times New Roman"/>
          <w:sz w:val="16"/>
          <w:szCs w:val="22"/>
          <w:lang w:bidi="ar-SA"/>
        </w:rPr>
        <w:t>- учет запасов (материалов, товаров, готовой продукции, МБП);</w:t>
      </w:r>
    </w:p>
    <w:p w:rsidR="00C514A7" w:rsidRPr="00097744" w:rsidRDefault="00C514A7" w:rsidP="00C514A7">
      <w:pPr>
        <w:tabs>
          <w:tab w:val="left" w:pos="10887"/>
        </w:tabs>
        <w:ind w:left="284" w:right="-28"/>
        <w:jc w:val="both"/>
        <w:rPr>
          <w:rFonts w:ascii="Times New Roman" w:eastAsia="Times New Roman" w:hAnsi="Times New Roman" w:cs="Times New Roman"/>
          <w:sz w:val="16"/>
          <w:szCs w:val="22"/>
          <w:lang w:bidi="ar-SA"/>
        </w:rPr>
      </w:pPr>
      <w:r w:rsidRPr="00097744">
        <w:rPr>
          <w:rFonts w:ascii="Times New Roman" w:eastAsia="Times New Roman" w:hAnsi="Times New Roman" w:cs="Times New Roman"/>
          <w:sz w:val="16"/>
          <w:szCs w:val="22"/>
          <w:lang w:bidi="ar-SA"/>
        </w:rPr>
        <w:t xml:space="preserve">- учет денежных средств, расчетов в иностранной валюте, курсовых и суммовых </w:t>
      </w:r>
      <w:proofErr w:type="spellStart"/>
      <w:r w:rsidRPr="00097744">
        <w:rPr>
          <w:rFonts w:ascii="Times New Roman" w:eastAsia="Times New Roman" w:hAnsi="Times New Roman" w:cs="Times New Roman"/>
          <w:sz w:val="16"/>
          <w:szCs w:val="22"/>
          <w:lang w:bidi="ar-SA"/>
        </w:rPr>
        <w:t>разниц</w:t>
      </w:r>
      <w:proofErr w:type="spellEnd"/>
      <w:r w:rsidRPr="00097744">
        <w:rPr>
          <w:rFonts w:ascii="Times New Roman" w:eastAsia="Times New Roman" w:hAnsi="Times New Roman" w:cs="Times New Roman"/>
          <w:sz w:val="16"/>
          <w:szCs w:val="22"/>
          <w:lang w:bidi="ar-SA"/>
        </w:rPr>
        <w:t>;</w:t>
      </w:r>
    </w:p>
    <w:p w:rsidR="00C514A7" w:rsidRPr="00097744" w:rsidRDefault="00C514A7" w:rsidP="00C514A7">
      <w:pPr>
        <w:tabs>
          <w:tab w:val="left" w:pos="10887"/>
        </w:tabs>
        <w:ind w:left="284" w:right="-28"/>
        <w:jc w:val="both"/>
        <w:rPr>
          <w:rFonts w:ascii="Times New Roman" w:eastAsia="Times New Roman" w:hAnsi="Times New Roman" w:cs="Times New Roman"/>
          <w:sz w:val="16"/>
          <w:szCs w:val="22"/>
          <w:lang w:bidi="ar-SA"/>
        </w:rPr>
      </w:pPr>
      <w:r w:rsidRPr="00097744">
        <w:rPr>
          <w:rFonts w:ascii="Times New Roman" w:eastAsia="Times New Roman" w:hAnsi="Times New Roman" w:cs="Times New Roman"/>
          <w:sz w:val="16"/>
          <w:szCs w:val="22"/>
          <w:lang w:bidi="ar-SA"/>
        </w:rPr>
        <w:t>- учет ОС и НМА, амортизация, переоценка, обесценение;</w:t>
      </w:r>
    </w:p>
    <w:p w:rsidR="00C514A7" w:rsidRPr="00097744" w:rsidRDefault="00C514A7" w:rsidP="00C514A7">
      <w:pPr>
        <w:tabs>
          <w:tab w:val="left" w:pos="10887"/>
        </w:tabs>
        <w:ind w:left="284" w:right="-28"/>
        <w:jc w:val="both"/>
        <w:rPr>
          <w:rFonts w:ascii="Times New Roman" w:eastAsia="Times New Roman" w:hAnsi="Times New Roman" w:cs="Times New Roman"/>
          <w:sz w:val="16"/>
          <w:szCs w:val="22"/>
          <w:lang w:bidi="ar-SA"/>
        </w:rPr>
      </w:pPr>
      <w:r w:rsidRPr="00097744">
        <w:rPr>
          <w:rFonts w:ascii="Times New Roman" w:eastAsia="Times New Roman" w:hAnsi="Times New Roman" w:cs="Times New Roman"/>
          <w:sz w:val="16"/>
          <w:szCs w:val="22"/>
          <w:lang w:bidi="ar-SA"/>
        </w:rPr>
        <w:t>- учет финансовых вложений;</w:t>
      </w:r>
    </w:p>
    <w:p w:rsidR="00C514A7" w:rsidRPr="00097744" w:rsidRDefault="00C514A7" w:rsidP="00C514A7">
      <w:pPr>
        <w:tabs>
          <w:tab w:val="left" w:pos="10887"/>
        </w:tabs>
        <w:ind w:left="284" w:right="-28"/>
        <w:jc w:val="both"/>
        <w:rPr>
          <w:rFonts w:ascii="Times New Roman" w:eastAsia="Times New Roman" w:hAnsi="Times New Roman" w:cs="Times New Roman"/>
          <w:sz w:val="16"/>
          <w:szCs w:val="22"/>
          <w:lang w:bidi="ar-SA"/>
        </w:rPr>
      </w:pPr>
      <w:r w:rsidRPr="00097744">
        <w:rPr>
          <w:rFonts w:ascii="Times New Roman" w:eastAsia="Times New Roman" w:hAnsi="Times New Roman" w:cs="Times New Roman"/>
          <w:sz w:val="16"/>
          <w:szCs w:val="22"/>
          <w:lang w:bidi="ar-SA"/>
        </w:rPr>
        <w:t>- учет расчетов;</w:t>
      </w:r>
    </w:p>
    <w:p w:rsidR="00C514A7" w:rsidRPr="00097744" w:rsidRDefault="00C514A7" w:rsidP="00C514A7">
      <w:pPr>
        <w:tabs>
          <w:tab w:val="left" w:pos="10887"/>
        </w:tabs>
        <w:ind w:left="284" w:right="-28"/>
        <w:jc w:val="both"/>
        <w:rPr>
          <w:rFonts w:ascii="Times New Roman" w:eastAsia="Times New Roman" w:hAnsi="Times New Roman" w:cs="Times New Roman"/>
          <w:sz w:val="16"/>
          <w:szCs w:val="22"/>
          <w:lang w:bidi="ar-SA"/>
        </w:rPr>
      </w:pPr>
      <w:r w:rsidRPr="00097744">
        <w:rPr>
          <w:rFonts w:ascii="Times New Roman" w:eastAsia="Times New Roman" w:hAnsi="Times New Roman" w:cs="Times New Roman"/>
          <w:sz w:val="16"/>
          <w:szCs w:val="22"/>
          <w:lang w:bidi="ar-SA"/>
        </w:rPr>
        <w:t xml:space="preserve"> - учет доходов и расходов; </w:t>
      </w:r>
    </w:p>
    <w:p w:rsidR="00C514A7" w:rsidRPr="00097744" w:rsidRDefault="00C514A7" w:rsidP="00C514A7">
      <w:pPr>
        <w:tabs>
          <w:tab w:val="left" w:pos="10887"/>
        </w:tabs>
        <w:ind w:left="284" w:right="-28"/>
        <w:jc w:val="both"/>
        <w:rPr>
          <w:rFonts w:ascii="Times New Roman" w:eastAsia="Times New Roman" w:hAnsi="Times New Roman" w:cs="Times New Roman"/>
          <w:sz w:val="16"/>
          <w:szCs w:val="22"/>
          <w:lang w:bidi="ar-SA"/>
        </w:rPr>
      </w:pPr>
      <w:r w:rsidRPr="00097744">
        <w:rPr>
          <w:rFonts w:ascii="Times New Roman" w:eastAsia="Times New Roman" w:hAnsi="Times New Roman" w:cs="Times New Roman"/>
          <w:sz w:val="16"/>
          <w:szCs w:val="22"/>
          <w:lang w:bidi="ar-SA"/>
        </w:rPr>
        <w:t>- учет доходов и расходов по сдаче имущества в аренду, лизинговых операций;</w:t>
      </w:r>
    </w:p>
    <w:p w:rsidR="00C514A7" w:rsidRPr="00097744" w:rsidRDefault="00C514A7" w:rsidP="00C514A7">
      <w:pPr>
        <w:tabs>
          <w:tab w:val="left" w:pos="10887"/>
        </w:tabs>
        <w:ind w:left="284" w:right="-28"/>
        <w:jc w:val="both"/>
        <w:rPr>
          <w:rFonts w:ascii="Times New Roman" w:eastAsia="Times New Roman" w:hAnsi="Times New Roman" w:cs="Times New Roman"/>
          <w:sz w:val="16"/>
          <w:szCs w:val="22"/>
          <w:lang w:bidi="ar-SA"/>
        </w:rPr>
      </w:pPr>
      <w:r w:rsidRPr="00097744">
        <w:rPr>
          <w:rFonts w:ascii="Times New Roman" w:eastAsia="Times New Roman" w:hAnsi="Times New Roman" w:cs="Times New Roman"/>
          <w:sz w:val="16"/>
          <w:szCs w:val="22"/>
          <w:lang w:bidi="ar-SA"/>
        </w:rPr>
        <w:t>- учет собственного капитала;</w:t>
      </w:r>
    </w:p>
    <w:p w:rsidR="00C514A7" w:rsidRPr="00097744" w:rsidRDefault="00C514A7" w:rsidP="00C514A7">
      <w:pPr>
        <w:tabs>
          <w:tab w:val="left" w:pos="10887"/>
        </w:tabs>
        <w:ind w:left="284" w:right="-28"/>
        <w:jc w:val="both"/>
        <w:rPr>
          <w:rFonts w:ascii="Times New Roman" w:eastAsia="Times New Roman" w:hAnsi="Times New Roman" w:cs="Times New Roman"/>
          <w:sz w:val="16"/>
          <w:szCs w:val="22"/>
          <w:lang w:bidi="ar-SA"/>
        </w:rPr>
      </w:pPr>
      <w:r w:rsidRPr="00097744">
        <w:rPr>
          <w:rFonts w:ascii="Times New Roman" w:eastAsia="Times New Roman" w:hAnsi="Times New Roman" w:cs="Times New Roman"/>
          <w:sz w:val="16"/>
          <w:szCs w:val="22"/>
          <w:lang w:bidi="ar-SA"/>
        </w:rPr>
        <w:t>- новации в налоговой учетной политике на 2017 год в соответствии с изменениями в НК:</w:t>
      </w:r>
    </w:p>
    <w:p w:rsidR="00C514A7" w:rsidRPr="00097744" w:rsidRDefault="00C514A7" w:rsidP="00C514A7">
      <w:pPr>
        <w:tabs>
          <w:tab w:val="left" w:pos="10887"/>
        </w:tabs>
        <w:ind w:left="284" w:right="-28"/>
        <w:jc w:val="both"/>
        <w:rPr>
          <w:rFonts w:ascii="Times New Roman" w:eastAsia="Times New Roman" w:hAnsi="Times New Roman" w:cs="Times New Roman"/>
          <w:sz w:val="16"/>
          <w:szCs w:val="22"/>
          <w:lang w:bidi="ar-SA"/>
        </w:rPr>
      </w:pPr>
      <w:r w:rsidRPr="00097744">
        <w:rPr>
          <w:rFonts w:ascii="Times New Roman" w:eastAsia="Times New Roman" w:hAnsi="Times New Roman" w:cs="Times New Roman"/>
          <w:sz w:val="16"/>
          <w:szCs w:val="22"/>
          <w:lang w:bidi="ar-SA"/>
        </w:rPr>
        <w:t>- общие организационные изменения в НК (личный кабинет, проведение проверок, т.п.);</w:t>
      </w:r>
    </w:p>
    <w:p w:rsidR="00C514A7" w:rsidRPr="00097744" w:rsidRDefault="00C514A7" w:rsidP="00C514A7">
      <w:pPr>
        <w:tabs>
          <w:tab w:val="left" w:pos="10887"/>
        </w:tabs>
        <w:ind w:left="284" w:right="-28"/>
        <w:jc w:val="both"/>
        <w:rPr>
          <w:rFonts w:ascii="Times New Roman" w:eastAsia="Times New Roman" w:hAnsi="Times New Roman" w:cs="Times New Roman"/>
          <w:sz w:val="16"/>
          <w:szCs w:val="22"/>
          <w:lang w:bidi="ar-SA"/>
        </w:rPr>
      </w:pPr>
      <w:r w:rsidRPr="00097744">
        <w:rPr>
          <w:rFonts w:ascii="Times New Roman" w:eastAsia="Times New Roman" w:hAnsi="Times New Roman" w:cs="Times New Roman"/>
          <w:sz w:val="16"/>
          <w:szCs w:val="22"/>
          <w:lang w:bidi="ar-SA"/>
        </w:rPr>
        <w:t>- налоговые корректировк</w:t>
      </w:r>
      <w:proofErr w:type="gramStart"/>
      <w:r w:rsidRPr="00097744">
        <w:rPr>
          <w:rFonts w:ascii="Times New Roman" w:eastAsia="Times New Roman" w:hAnsi="Times New Roman" w:cs="Times New Roman"/>
          <w:sz w:val="16"/>
          <w:szCs w:val="22"/>
          <w:lang w:bidi="ar-SA"/>
        </w:rPr>
        <w:t>и(</w:t>
      </w:r>
      <w:proofErr w:type="gramEnd"/>
      <w:r w:rsidRPr="00097744">
        <w:rPr>
          <w:rFonts w:ascii="Times New Roman" w:eastAsia="Times New Roman" w:hAnsi="Times New Roman" w:cs="Times New Roman"/>
          <w:sz w:val="16"/>
          <w:szCs w:val="22"/>
          <w:lang w:bidi="ar-SA"/>
        </w:rPr>
        <w:t xml:space="preserve"> доходы и затраты, не включаемые в налоговую базу), регистры налогового учета по налогу на доходы и прибыль;</w:t>
      </w:r>
    </w:p>
    <w:p w:rsidR="00C514A7" w:rsidRPr="00097744" w:rsidRDefault="00C514A7" w:rsidP="00C514A7">
      <w:pPr>
        <w:tabs>
          <w:tab w:val="left" w:pos="10887"/>
        </w:tabs>
        <w:ind w:left="284" w:right="-28"/>
        <w:jc w:val="both"/>
        <w:rPr>
          <w:rFonts w:ascii="Times New Roman" w:eastAsia="Times New Roman" w:hAnsi="Times New Roman" w:cs="Times New Roman"/>
          <w:sz w:val="16"/>
          <w:szCs w:val="22"/>
          <w:lang w:bidi="ar-SA"/>
        </w:rPr>
      </w:pPr>
      <w:r w:rsidRPr="00097744">
        <w:rPr>
          <w:rFonts w:ascii="Times New Roman" w:eastAsia="Times New Roman" w:hAnsi="Times New Roman" w:cs="Times New Roman"/>
          <w:sz w:val="16"/>
          <w:szCs w:val="22"/>
          <w:lang w:bidi="ar-SA"/>
        </w:rPr>
        <w:t>- основные изменения в расчете, вычетах НДС и особенности применении ЭСЧФ в 2017 году;</w:t>
      </w:r>
    </w:p>
    <w:p w:rsidR="00C514A7" w:rsidRPr="00097744" w:rsidRDefault="00C514A7" w:rsidP="00C514A7">
      <w:pPr>
        <w:tabs>
          <w:tab w:val="left" w:pos="10887"/>
        </w:tabs>
        <w:ind w:left="284" w:right="-28"/>
        <w:jc w:val="both"/>
        <w:rPr>
          <w:rFonts w:ascii="Times New Roman" w:eastAsia="Times New Roman" w:hAnsi="Times New Roman" w:cs="Times New Roman"/>
          <w:sz w:val="16"/>
          <w:szCs w:val="22"/>
          <w:lang w:bidi="ar-SA"/>
        </w:rPr>
      </w:pPr>
      <w:r w:rsidRPr="00097744">
        <w:rPr>
          <w:rFonts w:ascii="Times New Roman" w:eastAsia="Times New Roman" w:hAnsi="Times New Roman" w:cs="Times New Roman"/>
          <w:sz w:val="16"/>
          <w:szCs w:val="22"/>
          <w:lang w:bidi="ar-SA"/>
        </w:rPr>
        <w:t>- новации в определении налоговой базы по налогам на недвижимость, на землю, прочим косвенным налогам.</w:t>
      </w:r>
    </w:p>
    <w:p w:rsidR="00C514A7" w:rsidRPr="00097744" w:rsidRDefault="00C514A7" w:rsidP="00C514A7">
      <w:pPr>
        <w:tabs>
          <w:tab w:val="left" w:pos="10887"/>
        </w:tabs>
        <w:ind w:left="284" w:right="-28"/>
        <w:jc w:val="both"/>
        <w:rPr>
          <w:rFonts w:ascii="Times New Roman" w:eastAsia="Times New Roman" w:hAnsi="Times New Roman" w:cs="Times New Roman"/>
          <w:b/>
          <w:sz w:val="16"/>
          <w:szCs w:val="22"/>
          <w:lang w:bidi="ar-SA"/>
        </w:rPr>
      </w:pPr>
      <w:r w:rsidRPr="00097744">
        <w:rPr>
          <w:rFonts w:ascii="Times New Roman" w:eastAsia="Times New Roman" w:hAnsi="Times New Roman" w:cs="Times New Roman"/>
          <w:sz w:val="16"/>
          <w:szCs w:val="22"/>
          <w:lang w:bidi="ar-SA"/>
        </w:rPr>
        <w:t xml:space="preserve">Лектор – </w:t>
      </w:r>
      <w:proofErr w:type="spellStart"/>
      <w:r w:rsidRPr="00097744">
        <w:rPr>
          <w:rFonts w:ascii="Times New Roman" w:eastAsia="Times New Roman" w:hAnsi="Times New Roman" w:cs="Times New Roman"/>
          <w:b/>
          <w:sz w:val="16"/>
          <w:szCs w:val="22"/>
          <w:lang w:bidi="ar-SA"/>
        </w:rPr>
        <w:t>Химченко</w:t>
      </w:r>
      <w:proofErr w:type="spellEnd"/>
      <w:r w:rsidRPr="00097744">
        <w:rPr>
          <w:rFonts w:ascii="Times New Roman" w:eastAsia="Times New Roman" w:hAnsi="Times New Roman" w:cs="Times New Roman"/>
          <w:b/>
          <w:sz w:val="16"/>
          <w:szCs w:val="22"/>
          <w:lang w:bidi="ar-SA"/>
        </w:rPr>
        <w:t xml:space="preserve"> Галина Викторовна. Консультант Белорусской ассоциации бухгалтеров, эксперт по налогам и бухгалтерскому учету, ранее главный специалист управления бухгалтерского учета Минфина РБ</w:t>
      </w:r>
      <w:proofErr w:type="gramStart"/>
      <w:r w:rsidRPr="00097744">
        <w:rPr>
          <w:rFonts w:ascii="Times New Roman" w:eastAsia="Times New Roman" w:hAnsi="Times New Roman" w:cs="Times New Roman"/>
          <w:b/>
          <w:sz w:val="16"/>
          <w:szCs w:val="22"/>
          <w:lang w:bidi="ar-SA"/>
        </w:rPr>
        <w:t xml:space="preserve">.. </w:t>
      </w:r>
      <w:proofErr w:type="gramEnd"/>
    </w:p>
    <w:p w:rsidR="00C514A7" w:rsidRPr="00C514A7" w:rsidRDefault="00C514A7" w:rsidP="00C514A7">
      <w:pPr>
        <w:widowControl/>
        <w:ind w:left="284" w:right="-28"/>
        <w:jc w:val="both"/>
        <w:rPr>
          <w:rFonts w:ascii="Times New Roman" w:eastAsia="Times New Roman" w:hAnsi="Times New Roman" w:cs="Times New Roman"/>
          <w:sz w:val="16"/>
          <w:szCs w:val="22"/>
          <w:lang w:bidi="ar-SA"/>
        </w:rPr>
      </w:pPr>
      <w:r w:rsidRPr="00097744">
        <w:rPr>
          <w:rFonts w:ascii="Times New Roman" w:eastAsia="Times New Roman" w:hAnsi="Times New Roman" w:cs="Times New Roman"/>
          <w:sz w:val="16"/>
          <w:szCs w:val="22"/>
          <w:lang w:bidi="ar-SA"/>
        </w:rPr>
        <w:t xml:space="preserve">Стоимость за одного участника </w:t>
      </w:r>
      <w:r w:rsidR="00FE33AA">
        <w:rPr>
          <w:rFonts w:ascii="Times New Roman" w:eastAsia="Times New Roman" w:hAnsi="Times New Roman" w:cs="Times New Roman"/>
          <w:b/>
          <w:sz w:val="16"/>
          <w:szCs w:val="22"/>
          <w:lang w:bidi="ar-SA"/>
        </w:rPr>
        <w:t>163,80</w:t>
      </w:r>
      <w:r w:rsidRPr="00097744">
        <w:rPr>
          <w:rFonts w:ascii="Times New Roman" w:eastAsia="Times New Roman" w:hAnsi="Times New Roman" w:cs="Times New Roman"/>
          <w:b/>
          <w:sz w:val="16"/>
          <w:szCs w:val="22"/>
          <w:lang w:bidi="ar-SA"/>
        </w:rPr>
        <w:t xml:space="preserve"> (</w:t>
      </w:r>
      <w:r w:rsidR="00FE33AA">
        <w:rPr>
          <w:rFonts w:ascii="Times New Roman" w:eastAsia="Times New Roman" w:hAnsi="Times New Roman" w:cs="Times New Roman"/>
          <w:b/>
          <w:sz w:val="16"/>
          <w:szCs w:val="22"/>
          <w:lang w:bidi="ar-SA"/>
        </w:rPr>
        <w:t>сто шестьдесят три рубля восемьдесят копеек</w:t>
      </w:r>
      <w:r w:rsidRPr="00097744">
        <w:rPr>
          <w:rFonts w:ascii="Times New Roman" w:eastAsia="Times New Roman" w:hAnsi="Times New Roman" w:cs="Times New Roman"/>
          <w:b/>
          <w:sz w:val="16"/>
          <w:szCs w:val="22"/>
          <w:lang w:bidi="ar-SA"/>
        </w:rPr>
        <w:t>) белорусских рублей</w:t>
      </w:r>
      <w:r w:rsidRPr="00097744">
        <w:rPr>
          <w:rFonts w:ascii="Times New Roman" w:eastAsia="Times New Roman" w:hAnsi="Times New Roman" w:cs="Times New Roman"/>
          <w:sz w:val="16"/>
          <w:szCs w:val="22"/>
          <w:lang w:bidi="ar-SA"/>
        </w:rPr>
        <w:t xml:space="preserve">. Без НДС согласно п. 3.12 ст. 286 гл. 34 Особенной части Налогового кодекса РБ. Цена договорная. При направлении на семинар 2-х участников - скидка 10%, более 2-х – 15%. Форма оплаты - предоплата.  </w:t>
      </w:r>
    </w:p>
    <w:p w:rsidR="004E224C" w:rsidRPr="00C514A7" w:rsidRDefault="004A55A7" w:rsidP="00C514A7">
      <w:pPr>
        <w:tabs>
          <w:tab w:val="left" w:pos="10887"/>
        </w:tabs>
        <w:ind w:left="284" w:right="-28"/>
        <w:jc w:val="both"/>
        <w:rPr>
          <w:rFonts w:ascii="Times New Roman" w:eastAsia="Times New Roman" w:hAnsi="Times New Roman" w:cs="Times New Roman"/>
          <w:sz w:val="16"/>
          <w:szCs w:val="22"/>
          <w:lang w:bidi="ar-SA"/>
        </w:rPr>
      </w:pPr>
      <w:r w:rsidRPr="00C514A7">
        <w:rPr>
          <w:rFonts w:ascii="Times New Roman" w:eastAsia="Times New Roman" w:hAnsi="Times New Roman" w:cs="Times New Roman"/>
          <w:sz w:val="16"/>
          <w:szCs w:val="22"/>
          <w:lang w:bidi="ar-SA"/>
        </w:rPr>
        <w:t>Настоящее информационное письмо согласно п.2 cm.407 ГК является публичной офертой (предложением заключить договор), а уплата указанной в ней суммы согласно п. 3 cm. 408 и п. 2 cm. 402 ГК - акцептом (принятием предложения). Договор при этом будет считаться заключенным в момент оплаты (подтверждения оплаты) информационно-консультационных услуг.</w:t>
      </w:r>
    </w:p>
    <w:p w:rsidR="004E224C" w:rsidRPr="00C514A7" w:rsidRDefault="004A55A7" w:rsidP="00C514A7">
      <w:pPr>
        <w:tabs>
          <w:tab w:val="left" w:pos="10887"/>
        </w:tabs>
        <w:ind w:left="284" w:right="-28"/>
        <w:jc w:val="both"/>
        <w:rPr>
          <w:rFonts w:ascii="Times New Roman" w:eastAsia="Times New Roman" w:hAnsi="Times New Roman" w:cs="Times New Roman"/>
          <w:sz w:val="16"/>
          <w:szCs w:val="22"/>
          <w:lang w:bidi="ar-SA"/>
        </w:rPr>
      </w:pPr>
      <w:r w:rsidRPr="00C514A7">
        <w:rPr>
          <w:rFonts w:ascii="Times New Roman" w:eastAsia="Times New Roman" w:hAnsi="Times New Roman" w:cs="Times New Roman"/>
          <w:sz w:val="16"/>
          <w:szCs w:val="22"/>
          <w:lang w:bidi="ar-SA"/>
        </w:rPr>
        <w:t>В качестве основания платежа указывается настоящее информационное письмо.</w:t>
      </w:r>
    </w:p>
    <w:p w:rsidR="004E224C" w:rsidRPr="00C514A7" w:rsidRDefault="004332A1" w:rsidP="00C514A7">
      <w:pPr>
        <w:tabs>
          <w:tab w:val="left" w:pos="10887"/>
        </w:tabs>
        <w:ind w:left="284" w:right="-28"/>
        <w:jc w:val="both"/>
        <w:rPr>
          <w:rFonts w:ascii="Times New Roman" w:eastAsia="Times New Roman" w:hAnsi="Times New Roman" w:cs="Times New Roman"/>
          <w:sz w:val="16"/>
          <w:szCs w:val="22"/>
          <w:lang w:bidi="ar-SA"/>
        </w:rPr>
      </w:pPr>
      <w:r w:rsidRPr="00C514A7">
        <w:rPr>
          <w:rFonts w:ascii="Times New Roman" w:eastAsia="Times New Roman" w:hAnsi="Times New Roman" w:cs="Times New Roman"/>
          <w:sz w:val="16"/>
          <w:szCs w:val="22"/>
          <w:lang w:bidi="ar-SA"/>
        </w:rPr>
        <w:t>Контакты: (017) 262-52</w:t>
      </w:r>
      <w:r w:rsidR="004A55A7" w:rsidRPr="00C514A7">
        <w:rPr>
          <w:rFonts w:ascii="Times New Roman" w:eastAsia="Times New Roman" w:hAnsi="Times New Roman" w:cs="Times New Roman"/>
          <w:sz w:val="16"/>
          <w:szCs w:val="22"/>
          <w:lang w:bidi="ar-SA"/>
        </w:rPr>
        <w:t>-</w:t>
      </w:r>
      <w:r w:rsidRPr="00C514A7">
        <w:rPr>
          <w:rFonts w:ascii="Times New Roman" w:eastAsia="Times New Roman" w:hAnsi="Times New Roman" w:cs="Times New Roman"/>
          <w:sz w:val="16"/>
          <w:szCs w:val="22"/>
          <w:lang w:bidi="ar-SA"/>
        </w:rPr>
        <w:t>23</w:t>
      </w:r>
      <w:r w:rsidR="004A55A7" w:rsidRPr="00C514A7">
        <w:rPr>
          <w:rFonts w:ascii="Times New Roman" w:eastAsia="Times New Roman" w:hAnsi="Times New Roman" w:cs="Times New Roman"/>
          <w:sz w:val="16"/>
          <w:szCs w:val="22"/>
          <w:lang w:bidi="ar-SA"/>
        </w:rPr>
        <w:t>,</w:t>
      </w:r>
      <w:r w:rsidRPr="00C514A7">
        <w:rPr>
          <w:rFonts w:ascii="Times New Roman" w:eastAsia="Times New Roman" w:hAnsi="Times New Roman" w:cs="Times New Roman"/>
          <w:sz w:val="16"/>
          <w:szCs w:val="22"/>
          <w:lang w:bidi="ar-SA"/>
        </w:rPr>
        <w:t xml:space="preserve"> (029) 677 -15-46</w:t>
      </w:r>
      <w:r w:rsidR="004A55A7" w:rsidRPr="00C514A7">
        <w:rPr>
          <w:rFonts w:ascii="Times New Roman" w:eastAsia="Times New Roman" w:hAnsi="Times New Roman" w:cs="Times New Roman"/>
          <w:sz w:val="16"/>
          <w:szCs w:val="22"/>
          <w:lang w:bidi="ar-SA"/>
        </w:rPr>
        <w:t xml:space="preserve">; </w:t>
      </w:r>
      <w:r w:rsidRPr="00C514A7">
        <w:rPr>
          <w:rFonts w:ascii="Times New Roman" w:eastAsia="Times New Roman" w:hAnsi="Times New Roman" w:cs="Times New Roman"/>
          <w:sz w:val="16"/>
          <w:szCs w:val="22"/>
          <w:lang w:bidi="ar-SA"/>
        </w:rPr>
        <w:t xml:space="preserve">e-mail: </w:t>
      </w:r>
      <w:hyperlink r:id="rId8" w:history="1">
        <w:r w:rsidR="00A2188C" w:rsidRPr="00C514A7">
          <w:rPr>
            <w:rFonts w:ascii="Times New Roman" w:eastAsia="Times New Roman" w:hAnsi="Times New Roman" w:cs="Times New Roman"/>
            <w:sz w:val="16"/>
            <w:szCs w:val="22"/>
            <w:lang w:bidi="ar-SA"/>
          </w:rPr>
          <w:t>consult@belim.info</w:t>
        </w:r>
      </w:hyperlink>
      <w:r w:rsidR="00A2188C" w:rsidRPr="00C514A7">
        <w:rPr>
          <w:rFonts w:ascii="Times New Roman" w:eastAsia="Times New Roman" w:hAnsi="Times New Roman" w:cs="Times New Roman"/>
          <w:sz w:val="16"/>
          <w:szCs w:val="22"/>
          <w:lang w:bidi="ar-SA"/>
        </w:rPr>
        <w:t xml:space="preserve">, </w:t>
      </w:r>
      <w:hyperlink r:id="rId9" w:history="1">
        <w:r w:rsidR="00A2188C" w:rsidRPr="00C514A7">
          <w:rPr>
            <w:rFonts w:ascii="Times New Roman" w:eastAsia="Times New Roman" w:hAnsi="Times New Roman" w:cs="Times New Roman"/>
            <w:sz w:val="16"/>
            <w:szCs w:val="22"/>
            <w:lang w:bidi="ar-SA"/>
          </w:rPr>
          <w:t>www.fbk.by</w:t>
        </w:r>
      </w:hyperlink>
      <w:r w:rsidR="00A2188C" w:rsidRPr="00C514A7">
        <w:rPr>
          <w:rFonts w:ascii="Times New Roman" w:eastAsia="Times New Roman" w:hAnsi="Times New Roman" w:cs="Times New Roman"/>
          <w:sz w:val="16"/>
          <w:szCs w:val="22"/>
          <w:lang w:bidi="ar-SA"/>
        </w:rPr>
        <w:t xml:space="preserve"> </w:t>
      </w:r>
    </w:p>
    <w:p w:rsidR="004E224C" w:rsidRPr="00C514A7" w:rsidRDefault="001A65D3" w:rsidP="00C514A7">
      <w:pPr>
        <w:tabs>
          <w:tab w:val="left" w:pos="10887"/>
        </w:tabs>
        <w:ind w:left="284" w:right="-28"/>
        <w:jc w:val="both"/>
        <w:rPr>
          <w:rFonts w:ascii="Times New Roman" w:eastAsia="Times New Roman" w:hAnsi="Times New Roman" w:cs="Times New Roman"/>
          <w:sz w:val="16"/>
          <w:szCs w:val="22"/>
          <w:lang w:bidi="ar-SA"/>
        </w:rPr>
      </w:pPr>
      <w:r w:rsidRPr="00C514A7">
        <w:rPr>
          <w:rFonts w:ascii="Times New Roman" w:eastAsia="Times New Roman" w:hAnsi="Times New Roman" w:cs="Times New Roman"/>
          <w:sz w:val="16"/>
          <w:szCs w:val="22"/>
          <w:lang w:bidi="ar-SA"/>
        </w:rPr>
        <w:t>Место проведения:</w:t>
      </w:r>
      <w:r w:rsidR="00A2188C" w:rsidRPr="00C514A7">
        <w:rPr>
          <w:rFonts w:ascii="Times New Roman" w:eastAsia="Times New Roman" w:hAnsi="Times New Roman" w:cs="Times New Roman"/>
          <w:sz w:val="16"/>
          <w:szCs w:val="22"/>
          <w:lang w:bidi="ar-SA"/>
        </w:rPr>
        <w:t xml:space="preserve"> </w:t>
      </w:r>
      <w:r w:rsidR="00B4674E" w:rsidRPr="00C514A7">
        <w:rPr>
          <w:rFonts w:ascii="Times New Roman" w:eastAsia="Times New Roman" w:hAnsi="Times New Roman" w:cs="Times New Roman"/>
          <w:sz w:val="16"/>
          <w:szCs w:val="22"/>
          <w:lang w:bidi="ar-SA"/>
        </w:rPr>
        <w:t>уточняйте по телефонам.</w:t>
      </w:r>
    </w:p>
    <w:p w:rsidR="00A2188C" w:rsidRPr="00C514A7" w:rsidRDefault="00A2188C" w:rsidP="00C514A7">
      <w:pPr>
        <w:tabs>
          <w:tab w:val="left" w:pos="10887"/>
        </w:tabs>
        <w:ind w:left="284" w:right="-28"/>
        <w:jc w:val="both"/>
        <w:rPr>
          <w:rFonts w:ascii="Times New Roman" w:eastAsia="Times New Roman" w:hAnsi="Times New Roman" w:cs="Times New Roman"/>
          <w:sz w:val="16"/>
          <w:szCs w:val="22"/>
          <w:lang w:bidi="ar-SA"/>
        </w:rPr>
      </w:pPr>
      <w:r w:rsidRPr="00C514A7">
        <w:rPr>
          <w:rFonts w:ascii="Times New Roman" w:eastAsia="Times New Roman" w:hAnsi="Times New Roman" w:cs="Times New Roman"/>
          <w:sz w:val="16"/>
          <w:szCs w:val="22"/>
          <w:lang w:bidi="ar-SA"/>
        </w:rPr>
        <w:t>Регистрация: 9.30.    Начало: 10.00.</w:t>
      </w:r>
    </w:p>
    <w:p w:rsidR="00AE4111" w:rsidRPr="00C514A7" w:rsidRDefault="00F03AD1" w:rsidP="00C514A7">
      <w:pPr>
        <w:tabs>
          <w:tab w:val="left" w:pos="10887"/>
        </w:tabs>
        <w:ind w:left="284" w:right="-28"/>
        <w:jc w:val="both"/>
        <w:rPr>
          <w:rFonts w:ascii="Times New Roman" w:eastAsia="Times New Roman" w:hAnsi="Times New Roman" w:cs="Times New Roman"/>
          <w:sz w:val="16"/>
          <w:szCs w:val="22"/>
          <w:lang w:bidi="ar-SA"/>
        </w:rPr>
      </w:pPr>
      <w:r>
        <w:rPr>
          <w:rFonts w:ascii="Times New Roman" w:eastAsia="Times New Roman" w:hAnsi="Times New Roman" w:cs="Times New Roman"/>
          <w:sz w:val="16"/>
          <w:szCs w:val="22"/>
          <w:lang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6" type="#_x0000_t32" style="position:absolute;left:0;text-align:left;margin-left:.05pt;margin-top:9.35pt;width:527.25pt;height: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"/>
        </w:pict>
      </w:r>
    </w:p>
    <w:p w:rsidR="004E224C" w:rsidRPr="00C514A7" w:rsidRDefault="00AE4111" w:rsidP="00C514A7">
      <w:pPr>
        <w:tabs>
          <w:tab w:val="left" w:pos="10887"/>
        </w:tabs>
        <w:ind w:left="284" w:right="-28"/>
        <w:jc w:val="both"/>
        <w:rPr>
          <w:rFonts w:ascii="Times New Roman" w:eastAsia="Times New Roman" w:hAnsi="Times New Roman" w:cs="Times New Roman"/>
          <w:sz w:val="16"/>
          <w:szCs w:val="22"/>
          <w:lang w:bidi="ar-SA"/>
        </w:rPr>
      </w:pPr>
      <w:r w:rsidRPr="00C514A7">
        <w:rPr>
          <w:rFonts w:ascii="Times New Roman" w:eastAsia="Times New Roman" w:hAnsi="Times New Roman" w:cs="Times New Roman"/>
          <w:sz w:val="16"/>
          <w:szCs w:val="22"/>
          <w:lang w:bidi="ar-SA"/>
        </w:rPr>
        <w:t>АКТ СДАЧИ-ПРИЁМКИ ИНФОРМАЦИОННО-КОНСУЛЬТАЦИОННЫХ УСЛУГ №</w:t>
      </w:r>
      <w:r w:rsidR="009F00AF" w:rsidRPr="00C514A7">
        <w:rPr>
          <w:rFonts w:ascii="Times New Roman" w:eastAsia="Times New Roman" w:hAnsi="Times New Roman" w:cs="Times New Roman"/>
          <w:sz w:val="16"/>
          <w:szCs w:val="22"/>
          <w:lang w:bidi="ar-SA"/>
        </w:rPr>
        <w:t xml:space="preserve"> </w:t>
      </w:r>
      <w:r w:rsidR="005D7FD3" w:rsidRPr="00C514A7">
        <w:rPr>
          <w:rFonts w:ascii="Times New Roman" w:eastAsia="Times New Roman" w:hAnsi="Times New Roman" w:cs="Times New Roman"/>
          <w:sz w:val="16"/>
          <w:szCs w:val="22"/>
          <w:lang w:bidi="ar-SA"/>
        </w:rPr>
        <w:t>1</w:t>
      </w:r>
      <w:r w:rsidR="002B7022" w:rsidRPr="00C514A7">
        <w:rPr>
          <w:rFonts w:ascii="Times New Roman" w:eastAsia="Times New Roman" w:hAnsi="Times New Roman" w:cs="Times New Roman"/>
          <w:sz w:val="16"/>
          <w:szCs w:val="22"/>
          <w:lang w:bidi="ar-SA"/>
        </w:rPr>
        <w:t>51</w:t>
      </w:r>
      <w:r w:rsidR="009F00AF" w:rsidRPr="00C514A7">
        <w:rPr>
          <w:rFonts w:ascii="Times New Roman" w:eastAsia="Times New Roman" w:hAnsi="Times New Roman" w:cs="Times New Roman"/>
          <w:sz w:val="16"/>
          <w:szCs w:val="22"/>
          <w:lang w:bidi="ar-SA"/>
        </w:rPr>
        <w:t>/</w:t>
      </w:r>
    </w:p>
    <w:p w:rsidR="004E224C" w:rsidRPr="00C514A7" w:rsidRDefault="005E6C17" w:rsidP="00C514A7">
      <w:pPr>
        <w:tabs>
          <w:tab w:val="left" w:pos="10887"/>
        </w:tabs>
        <w:ind w:left="284" w:right="-28"/>
        <w:jc w:val="both"/>
        <w:rPr>
          <w:rFonts w:ascii="Times New Roman" w:eastAsia="Times New Roman" w:hAnsi="Times New Roman" w:cs="Times New Roman"/>
          <w:sz w:val="16"/>
          <w:szCs w:val="22"/>
          <w:lang w:bidi="ar-SA"/>
        </w:rPr>
      </w:pPr>
      <w:r w:rsidRPr="00C514A7">
        <w:rPr>
          <w:rFonts w:ascii="Times New Roman" w:eastAsia="Times New Roman" w:hAnsi="Times New Roman" w:cs="Times New Roman"/>
          <w:sz w:val="16"/>
          <w:szCs w:val="22"/>
          <w:lang w:bidi="ar-SA"/>
        </w:rPr>
        <w:t>________________________________</w:t>
      </w:r>
      <w:r w:rsidR="005D7FD3" w:rsidRPr="00C514A7">
        <w:rPr>
          <w:rFonts w:ascii="Times New Roman" w:eastAsia="Times New Roman" w:hAnsi="Times New Roman" w:cs="Times New Roman"/>
          <w:sz w:val="16"/>
          <w:szCs w:val="22"/>
          <w:lang w:bidi="ar-SA"/>
        </w:rPr>
        <w:t xml:space="preserve"> </w:t>
      </w:r>
      <w:r w:rsidR="00EB6EA2" w:rsidRPr="00C514A7">
        <w:rPr>
          <w:rFonts w:ascii="Times New Roman" w:eastAsia="Times New Roman" w:hAnsi="Times New Roman" w:cs="Times New Roman"/>
          <w:sz w:val="16"/>
          <w:szCs w:val="22"/>
          <w:lang w:bidi="ar-SA"/>
        </w:rPr>
        <w:t>2017</w:t>
      </w:r>
      <w:r w:rsidR="004A55A7" w:rsidRPr="00C514A7">
        <w:rPr>
          <w:rFonts w:ascii="Times New Roman" w:eastAsia="Times New Roman" w:hAnsi="Times New Roman" w:cs="Times New Roman"/>
          <w:sz w:val="16"/>
          <w:szCs w:val="22"/>
          <w:lang w:bidi="ar-SA"/>
        </w:rPr>
        <w:t xml:space="preserve"> г.</w:t>
      </w:r>
      <w:r w:rsidR="004A55A7" w:rsidRPr="00C514A7">
        <w:rPr>
          <w:rFonts w:ascii="Times New Roman" w:eastAsia="Times New Roman" w:hAnsi="Times New Roman" w:cs="Times New Roman"/>
          <w:sz w:val="16"/>
          <w:szCs w:val="22"/>
          <w:lang w:bidi="ar-SA"/>
        </w:rPr>
        <w:tab/>
        <w:t>г. Минск</w:t>
      </w:r>
    </w:p>
    <w:p w:rsidR="001A65D3" w:rsidRPr="00C514A7" w:rsidRDefault="004A55A7" w:rsidP="00C514A7">
      <w:pPr>
        <w:tabs>
          <w:tab w:val="left" w:pos="10887"/>
        </w:tabs>
        <w:ind w:left="284" w:right="-28"/>
        <w:jc w:val="both"/>
        <w:rPr>
          <w:rFonts w:ascii="Times New Roman" w:eastAsia="Times New Roman" w:hAnsi="Times New Roman" w:cs="Times New Roman"/>
          <w:sz w:val="16"/>
          <w:szCs w:val="22"/>
          <w:lang w:bidi="ar-SA"/>
        </w:rPr>
      </w:pPr>
      <w:r w:rsidRPr="00C514A7">
        <w:rPr>
          <w:rFonts w:ascii="Times New Roman" w:eastAsia="Times New Roman" w:hAnsi="Times New Roman" w:cs="Times New Roman"/>
          <w:sz w:val="16"/>
          <w:szCs w:val="22"/>
          <w:lang w:bidi="ar-SA"/>
        </w:rPr>
        <w:t>Мы, нижеподписавшиеся:</w:t>
      </w:r>
      <w:r w:rsidR="001A65D3" w:rsidRPr="00C514A7">
        <w:rPr>
          <w:rFonts w:ascii="Times New Roman" w:eastAsia="Times New Roman" w:hAnsi="Times New Roman" w:cs="Times New Roman"/>
          <w:sz w:val="16"/>
          <w:szCs w:val="22"/>
          <w:lang w:bidi="ar-SA"/>
        </w:rPr>
        <w:t xml:space="preserve"> </w:t>
      </w:r>
    </w:p>
    <w:p w:rsidR="004E224C" w:rsidRPr="00C514A7" w:rsidRDefault="001A65D3" w:rsidP="00C514A7">
      <w:pPr>
        <w:tabs>
          <w:tab w:val="left" w:pos="10887"/>
        </w:tabs>
        <w:ind w:left="284" w:right="-28"/>
        <w:jc w:val="both"/>
        <w:rPr>
          <w:rFonts w:ascii="Times New Roman" w:eastAsia="Times New Roman" w:hAnsi="Times New Roman" w:cs="Times New Roman"/>
          <w:sz w:val="16"/>
          <w:szCs w:val="22"/>
          <w:lang w:bidi="ar-SA"/>
        </w:rPr>
      </w:pPr>
      <w:proofErr w:type="gramStart"/>
      <w:r w:rsidRPr="00C514A7">
        <w:rPr>
          <w:rFonts w:ascii="Times New Roman" w:eastAsia="Times New Roman" w:hAnsi="Times New Roman" w:cs="Times New Roman"/>
          <w:sz w:val="16"/>
          <w:szCs w:val="22"/>
          <w:lang w:bidi="ar-SA"/>
        </w:rPr>
        <w:t xml:space="preserve">Информационно-консультационное общество с дополнительной ответственностью «БЕЛИНМЕНЕДЖМЕНТ», именуемое в дальнейшем «Исполнитель», в лице </w:t>
      </w:r>
      <w:r w:rsidR="008C2E1C" w:rsidRPr="00C514A7">
        <w:rPr>
          <w:rFonts w:ascii="Times New Roman" w:eastAsia="Times New Roman" w:hAnsi="Times New Roman" w:cs="Times New Roman"/>
          <w:sz w:val="16"/>
          <w:szCs w:val="22"/>
          <w:lang w:bidi="ar-SA"/>
        </w:rPr>
        <w:t>Рожиной Екатерины Александровны</w:t>
      </w:r>
      <w:r w:rsidRPr="00C514A7">
        <w:rPr>
          <w:rFonts w:ascii="Times New Roman" w:eastAsia="Times New Roman" w:hAnsi="Times New Roman" w:cs="Times New Roman"/>
          <w:sz w:val="16"/>
          <w:szCs w:val="22"/>
          <w:lang w:bidi="ar-SA"/>
        </w:rPr>
        <w:t xml:space="preserve">, действующей на основании </w:t>
      </w:r>
      <w:r w:rsidR="008C2E1C" w:rsidRPr="00C514A7">
        <w:rPr>
          <w:rFonts w:ascii="Times New Roman" w:eastAsia="Times New Roman" w:hAnsi="Times New Roman" w:cs="Times New Roman"/>
          <w:sz w:val="16"/>
          <w:szCs w:val="22"/>
          <w:lang w:bidi="ar-SA"/>
        </w:rPr>
        <w:t>Устава</w:t>
      </w:r>
      <w:r w:rsidRPr="00C514A7">
        <w:rPr>
          <w:rFonts w:ascii="Times New Roman" w:eastAsia="Times New Roman" w:hAnsi="Times New Roman" w:cs="Times New Roman"/>
          <w:sz w:val="16"/>
          <w:szCs w:val="22"/>
          <w:lang w:bidi="ar-SA"/>
        </w:rPr>
        <w:t>, с одной стороны,</w:t>
      </w:r>
      <w:r w:rsidR="004A55A7" w:rsidRPr="00C514A7">
        <w:rPr>
          <w:rFonts w:ascii="Times New Roman" w:eastAsia="Times New Roman" w:hAnsi="Times New Roman" w:cs="Times New Roman"/>
          <w:sz w:val="16"/>
          <w:szCs w:val="22"/>
          <w:lang w:bidi="ar-SA"/>
        </w:rPr>
        <w:t xml:space="preserve"> и</w:t>
      </w:r>
      <w:r w:rsidR="00A2188C" w:rsidRPr="00C514A7">
        <w:rPr>
          <w:rFonts w:ascii="Times New Roman" w:eastAsia="Times New Roman" w:hAnsi="Times New Roman" w:cs="Times New Roman"/>
          <w:sz w:val="16"/>
          <w:szCs w:val="22"/>
          <w:lang w:bidi="ar-SA"/>
        </w:rPr>
        <w:t xml:space="preserve"> </w:t>
      </w:r>
      <w:r w:rsidR="00A237C1" w:rsidRPr="00C514A7">
        <w:rPr>
          <w:rFonts w:ascii="Times New Roman" w:eastAsia="Times New Roman" w:hAnsi="Times New Roman" w:cs="Times New Roman"/>
          <w:sz w:val="16"/>
          <w:szCs w:val="22"/>
          <w:lang w:bidi="ar-SA"/>
        </w:rPr>
        <w:t>____________</w:t>
      </w:r>
      <w:r w:rsidR="008C2E1C" w:rsidRPr="00C514A7">
        <w:rPr>
          <w:rFonts w:ascii="Times New Roman" w:eastAsia="Times New Roman" w:hAnsi="Times New Roman" w:cs="Times New Roman"/>
          <w:sz w:val="16"/>
          <w:szCs w:val="22"/>
          <w:lang w:bidi="ar-SA"/>
        </w:rPr>
        <w:t>________________________</w:t>
      </w:r>
      <w:r w:rsidR="00A237C1" w:rsidRPr="00C514A7">
        <w:rPr>
          <w:rFonts w:ascii="Times New Roman" w:eastAsia="Times New Roman" w:hAnsi="Times New Roman" w:cs="Times New Roman"/>
          <w:sz w:val="16"/>
          <w:szCs w:val="22"/>
          <w:lang w:bidi="ar-SA"/>
        </w:rPr>
        <w:t xml:space="preserve"> </w:t>
      </w:r>
      <w:r w:rsidR="004A55A7" w:rsidRPr="00C514A7">
        <w:rPr>
          <w:rFonts w:ascii="Times New Roman" w:eastAsia="Times New Roman" w:hAnsi="Times New Roman" w:cs="Times New Roman"/>
          <w:sz w:val="16"/>
          <w:szCs w:val="22"/>
          <w:lang w:bidi="ar-SA"/>
        </w:rPr>
        <w:t>именуемое в дальнейшем «</w:t>
      </w:r>
      <w:r w:rsidRPr="00C514A7">
        <w:rPr>
          <w:rFonts w:ascii="Times New Roman" w:eastAsia="Times New Roman" w:hAnsi="Times New Roman" w:cs="Times New Roman"/>
          <w:sz w:val="16"/>
          <w:szCs w:val="22"/>
          <w:lang w:bidi="ar-SA"/>
        </w:rPr>
        <w:t>Заказчик</w:t>
      </w:r>
      <w:r w:rsidR="004A55A7" w:rsidRPr="00C514A7">
        <w:rPr>
          <w:rFonts w:ascii="Times New Roman" w:eastAsia="Times New Roman" w:hAnsi="Times New Roman" w:cs="Times New Roman"/>
          <w:sz w:val="16"/>
          <w:szCs w:val="22"/>
          <w:lang w:bidi="ar-SA"/>
        </w:rPr>
        <w:t>», в лице,</w:t>
      </w:r>
      <w:r w:rsidR="00A2188C" w:rsidRPr="00C514A7">
        <w:rPr>
          <w:rFonts w:ascii="Times New Roman" w:eastAsia="Times New Roman" w:hAnsi="Times New Roman" w:cs="Times New Roman"/>
          <w:sz w:val="16"/>
          <w:szCs w:val="22"/>
          <w:lang w:bidi="ar-SA"/>
        </w:rPr>
        <w:t xml:space="preserve"> ___________</w:t>
      </w:r>
      <w:r w:rsidR="008C2E1C" w:rsidRPr="00C514A7">
        <w:rPr>
          <w:rFonts w:ascii="Times New Roman" w:eastAsia="Times New Roman" w:hAnsi="Times New Roman" w:cs="Times New Roman"/>
          <w:sz w:val="16"/>
          <w:szCs w:val="22"/>
          <w:lang w:bidi="ar-SA"/>
        </w:rPr>
        <w:t>________________________</w:t>
      </w:r>
      <w:r w:rsidR="00A237C1" w:rsidRPr="00C514A7">
        <w:rPr>
          <w:rFonts w:ascii="Times New Roman" w:eastAsia="Times New Roman" w:hAnsi="Times New Roman" w:cs="Times New Roman"/>
          <w:sz w:val="16"/>
          <w:szCs w:val="22"/>
          <w:lang w:bidi="ar-SA"/>
        </w:rPr>
        <w:t xml:space="preserve">, </w:t>
      </w:r>
      <w:r w:rsidR="004A55A7" w:rsidRPr="00C514A7">
        <w:rPr>
          <w:rFonts w:ascii="Times New Roman" w:eastAsia="Times New Roman" w:hAnsi="Times New Roman" w:cs="Times New Roman"/>
          <w:sz w:val="16"/>
          <w:szCs w:val="22"/>
          <w:lang w:bidi="ar-SA"/>
        </w:rPr>
        <w:t>действующего на основании</w:t>
      </w:r>
      <w:r w:rsidR="00A237C1" w:rsidRPr="00C514A7">
        <w:rPr>
          <w:rFonts w:ascii="Times New Roman" w:eastAsia="Times New Roman" w:hAnsi="Times New Roman" w:cs="Times New Roman"/>
          <w:sz w:val="16"/>
          <w:szCs w:val="22"/>
          <w:lang w:bidi="ar-SA"/>
        </w:rPr>
        <w:t xml:space="preserve"> _________________________</w:t>
      </w:r>
      <w:r w:rsidR="004A55A7" w:rsidRPr="00C514A7">
        <w:rPr>
          <w:rFonts w:ascii="Times New Roman" w:eastAsia="Times New Roman" w:hAnsi="Times New Roman" w:cs="Times New Roman"/>
          <w:sz w:val="16"/>
          <w:szCs w:val="22"/>
          <w:lang w:bidi="ar-SA"/>
        </w:rPr>
        <w:tab/>
        <w:t>, с другой стороны,</w:t>
      </w:r>
      <w:r w:rsidR="00A237C1" w:rsidRPr="00C514A7">
        <w:rPr>
          <w:rFonts w:ascii="Times New Roman" w:eastAsia="Times New Roman" w:hAnsi="Times New Roman" w:cs="Times New Roman"/>
          <w:sz w:val="16"/>
          <w:szCs w:val="22"/>
          <w:lang w:bidi="ar-SA"/>
        </w:rPr>
        <w:t xml:space="preserve"> </w:t>
      </w:r>
      <w:r w:rsidR="004A55A7" w:rsidRPr="00C514A7">
        <w:rPr>
          <w:rFonts w:ascii="Times New Roman" w:eastAsia="Times New Roman" w:hAnsi="Times New Roman" w:cs="Times New Roman"/>
          <w:sz w:val="16"/>
          <w:szCs w:val="22"/>
          <w:lang w:bidi="ar-SA"/>
        </w:rPr>
        <w:t>составили настоящий акт о том, что «</w:t>
      </w:r>
      <w:r w:rsidRPr="00C514A7">
        <w:rPr>
          <w:rFonts w:ascii="Times New Roman" w:eastAsia="Times New Roman" w:hAnsi="Times New Roman" w:cs="Times New Roman"/>
          <w:sz w:val="16"/>
          <w:szCs w:val="22"/>
          <w:lang w:bidi="ar-SA"/>
        </w:rPr>
        <w:t>Исполнитель</w:t>
      </w:r>
      <w:r w:rsidR="004A55A7" w:rsidRPr="00C514A7">
        <w:rPr>
          <w:rFonts w:ascii="Times New Roman" w:eastAsia="Times New Roman" w:hAnsi="Times New Roman" w:cs="Times New Roman"/>
          <w:sz w:val="16"/>
          <w:szCs w:val="22"/>
          <w:lang w:bidi="ar-SA"/>
        </w:rPr>
        <w:t xml:space="preserve">» </w:t>
      </w:r>
      <w:r w:rsidR="005E6C17" w:rsidRPr="00C514A7">
        <w:rPr>
          <w:rFonts w:ascii="Times New Roman" w:eastAsia="Times New Roman" w:hAnsi="Times New Roman" w:cs="Times New Roman"/>
          <w:sz w:val="16"/>
          <w:szCs w:val="22"/>
          <w:lang w:bidi="ar-SA"/>
        </w:rPr>
        <w:t>___________________________________________</w:t>
      </w:r>
      <w:r w:rsidR="00EB6EA2" w:rsidRPr="00C514A7">
        <w:rPr>
          <w:rFonts w:ascii="Times New Roman" w:eastAsia="Times New Roman" w:hAnsi="Times New Roman" w:cs="Times New Roman"/>
          <w:sz w:val="16"/>
          <w:szCs w:val="22"/>
          <w:lang w:bidi="ar-SA"/>
        </w:rPr>
        <w:t xml:space="preserve"> 2017</w:t>
      </w:r>
      <w:r w:rsidRPr="00C514A7">
        <w:rPr>
          <w:rFonts w:ascii="Times New Roman" w:eastAsia="Times New Roman" w:hAnsi="Times New Roman" w:cs="Times New Roman"/>
          <w:sz w:val="16"/>
          <w:szCs w:val="22"/>
          <w:lang w:bidi="ar-SA"/>
        </w:rPr>
        <w:t xml:space="preserve"> г. в г. Минске оказал</w:t>
      </w:r>
      <w:r w:rsidR="004A55A7" w:rsidRPr="00C514A7">
        <w:rPr>
          <w:rFonts w:ascii="Times New Roman" w:eastAsia="Times New Roman" w:hAnsi="Times New Roman" w:cs="Times New Roman"/>
          <w:sz w:val="16"/>
          <w:szCs w:val="22"/>
          <w:lang w:bidi="ar-SA"/>
        </w:rPr>
        <w:t xml:space="preserve"> информационно</w:t>
      </w:r>
      <w:r w:rsidR="0072746F" w:rsidRPr="00C514A7">
        <w:rPr>
          <w:rFonts w:ascii="Times New Roman" w:eastAsia="Times New Roman" w:hAnsi="Times New Roman" w:cs="Times New Roman"/>
          <w:sz w:val="16"/>
          <w:szCs w:val="22"/>
          <w:lang w:bidi="ar-SA"/>
        </w:rPr>
        <w:t>-</w:t>
      </w:r>
      <w:r w:rsidR="004A55A7" w:rsidRPr="00C514A7">
        <w:rPr>
          <w:rFonts w:ascii="Times New Roman" w:eastAsia="Times New Roman" w:hAnsi="Times New Roman" w:cs="Times New Roman"/>
          <w:sz w:val="16"/>
          <w:szCs w:val="22"/>
          <w:lang w:bidi="ar-SA"/>
        </w:rPr>
        <w:softHyphen/>
        <w:t>консультационные услуги по теме:</w:t>
      </w:r>
      <w:proofErr w:type="gramEnd"/>
      <w:r w:rsidR="004A55A7" w:rsidRPr="00C514A7">
        <w:rPr>
          <w:rFonts w:ascii="Times New Roman" w:eastAsia="Times New Roman" w:hAnsi="Times New Roman" w:cs="Times New Roman"/>
          <w:sz w:val="16"/>
          <w:szCs w:val="22"/>
          <w:lang w:bidi="ar-SA"/>
        </w:rPr>
        <w:t xml:space="preserve"> </w:t>
      </w:r>
      <w:r w:rsidR="002B7022" w:rsidRPr="00C514A7">
        <w:rPr>
          <w:rFonts w:ascii="Times New Roman" w:eastAsia="Times New Roman" w:hAnsi="Times New Roman" w:cs="Times New Roman"/>
          <w:sz w:val="16"/>
          <w:szCs w:val="22"/>
          <w:lang w:bidi="ar-SA"/>
        </w:rPr>
        <w:t>«Годовая отчетность - 2016. Новшества в связи с ведением МСФО»</w:t>
      </w:r>
    </w:p>
    <w:p w:rsidR="001A65D3" w:rsidRPr="00C514A7" w:rsidRDefault="005376CF" w:rsidP="00C514A7">
      <w:pPr>
        <w:tabs>
          <w:tab w:val="left" w:pos="10887"/>
        </w:tabs>
        <w:ind w:left="284" w:right="-28"/>
        <w:jc w:val="both"/>
        <w:rPr>
          <w:rFonts w:ascii="Times New Roman" w:eastAsia="Times New Roman" w:hAnsi="Times New Roman" w:cs="Times New Roman"/>
          <w:sz w:val="16"/>
          <w:szCs w:val="22"/>
          <w:lang w:bidi="ar-SA"/>
        </w:rPr>
      </w:pPr>
      <w:r w:rsidRPr="00C514A7">
        <w:rPr>
          <w:rFonts w:ascii="Times New Roman" w:eastAsia="Times New Roman" w:hAnsi="Times New Roman" w:cs="Times New Roman"/>
          <w:sz w:val="16"/>
          <w:szCs w:val="22"/>
          <w:lang w:bidi="ar-SA"/>
        </w:rPr>
        <w:t>Стоимость услуг</w:t>
      </w:r>
      <w:r w:rsidR="004A55A7" w:rsidRPr="00C514A7">
        <w:rPr>
          <w:rFonts w:ascii="Times New Roman" w:eastAsia="Times New Roman" w:hAnsi="Times New Roman" w:cs="Times New Roman"/>
          <w:sz w:val="16"/>
          <w:szCs w:val="22"/>
          <w:lang w:bidi="ar-SA"/>
        </w:rPr>
        <w:t xml:space="preserve"> для </w:t>
      </w:r>
      <w:r w:rsidRPr="00C514A7">
        <w:rPr>
          <w:rFonts w:ascii="Times New Roman" w:eastAsia="Times New Roman" w:hAnsi="Times New Roman" w:cs="Times New Roman"/>
          <w:sz w:val="16"/>
          <w:szCs w:val="22"/>
          <w:lang w:bidi="ar-SA"/>
        </w:rPr>
        <w:t>двух представителей</w:t>
      </w:r>
      <w:r w:rsidR="004A55A7" w:rsidRPr="00C514A7">
        <w:rPr>
          <w:rFonts w:ascii="Times New Roman" w:eastAsia="Times New Roman" w:hAnsi="Times New Roman" w:cs="Times New Roman"/>
          <w:sz w:val="16"/>
          <w:szCs w:val="22"/>
          <w:lang w:bidi="ar-SA"/>
        </w:rPr>
        <w:t xml:space="preserve"> </w:t>
      </w:r>
      <w:r w:rsidR="001A65D3" w:rsidRPr="00C514A7">
        <w:rPr>
          <w:rFonts w:ascii="Times New Roman" w:eastAsia="Times New Roman" w:hAnsi="Times New Roman" w:cs="Times New Roman"/>
          <w:sz w:val="16"/>
          <w:szCs w:val="22"/>
          <w:lang w:bidi="ar-SA"/>
        </w:rPr>
        <w:t>Заказчика</w:t>
      </w:r>
      <w:r w:rsidR="004A55A7" w:rsidRPr="00C514A7">
        <w:rPr>
          <w:rFonts w:ascii="Times New Roman" w:eastAsia="Times New Roman" w:hAnsi="Times New Roman" w:cs="Times New Roman"/>
          <w:sz w:val="16"/>
          <w:szCs w:val="22"/>
          <w:lang w:bidi="ar-SA"/>
        </w:rPr>
        <w:t xml:space="preserve"> составляет </w:t>
      </w:r>
      <w:r w:rsidR="006462B6" w:rsidRPr="00C514A7">
        <w:rPr>
          <w:rFonts w:ascii="Times New Roman" w:eastAsia="Times New Roman" w:hAnsi="Times New Roman" w:cs="Times New Roman"/>
          <w:sz w:val="16"/>
          <w:szCs w:val="22"/>
          <w:lang w:bidi="ar-SA"/>
        </w:rPr>
        <w:t xml:space="preserve"> </w:t>
      </w:r>
      <w:r w:rsidR="00FE33AA">
        <w:rPr>
          <w:rFonts w:ascii="Times New Roman" w:eastAsia="Times New Roman" w:hAnsi="Times New Roman" w:cs="Times New Roman"/>
          <w:b/>
          <w:sz w:val="16"/>
          <w:szCs w:val="22"/>
          <w:lang w:bidi="ar-SA"/>
        </w:rPr>
        <w:t>163,80</w:t>
      </w:r>
      <w:r w:rsidR="00FE33AA" w:rsidRPr="00097744">
        <w:rPr>
          <w:rFonts w:ascii="Times New Roman" w:eastAsia="Times New Roman" w:hAnsi="Times New Roman" w:cs="Times New Roman"/>
          <w:b/>
          <w:sz w:val="16"/>
          <w:szCs w:val="22"/>
          <w:lang w:bidi="ar-SA"/>
        </w:rPr>
        <w:t xml:space="preserve"> (</w:t>
      </w:r>
      <w:r w:rsidR="00FE33AA">
        <w:rPr>
          <w:rFonts w:ascii="Times New Roman" w:eastAsia="Times New Roman" w:hAnsi="Times New Roman" w:cs="Times New Roman"/>
          <w:b/>
          <w:sz w:val="16"/>
          <w:szCs w:val="22"/>
          <w:lang w:bidi="ar-SA"/>
        </w:rPr>
        <w:t>сто шестьдесят три рубля восемьдесят копеек</w:t>
      </w:r>
      <w:r w:rsidR="00FE33AA">
        <w:rPr>
          <w:rFonts w:ascii="Times New Roman" w:eastAsia="Times New Roman" w:hAnsi="Times New Roman" w:cs="Times New Roman"/>
          <w:sz w:val="16"/>
          <w:szCs w:val="22"/>
          <w:lang w:bidi="ar-SA"/>
        </w:rPr>
        <w:t xml:space="preserve">) </w:t>
      </w:r>
      <w:r w:rsidR="001A65D3" w:rsidRPr="00C514A7">
        <w:rPr>
          <w:rFonts w:ascii="Times New Roman" w:eastAsia="Times New Roman" w:hAnsi="Times New Roman" w:cs="Times New Roman"/>
          <w:sz w:val="16"/>
          <w:szCs w:val="22"/>
          <w:lang w:bidi="ar-SA"/>
        </w:rPr>
        <w:t xml:space="preserve">белорусских рублей. Без НДС </w:t>
      </w:r>
      <w:r w:rsidR="00720DE2" w:rsidRPr="00C514A7">
        <w:rPr>
          <w:rFonts w:ascii="Times New Roman" w:eastAsia="Times New Roman" w:hAnsi="Times New Roman" w:cs="Times New Roman"/>
          <w:sz w:val="16"/>
          <w:szCs w:val="22"/>
          <w:lang w:bidi="ar-SA"/>
        </w:rPr>
        <w:t xml:space="preserve">на основании главы </w:t>
      </w:r>
      <w:r w:rsidR="001A65D3" w:rsidRPr="00C514A7">
        <w:rPr>
          <w:rFonts w:ascii="Times New Roman" w:eastAsia="Times New Roman" w:hAnsi="Times New Roman" w:cs="Times New Roman"/>
          <w:sz w:val="16"/>
          <w:szCs w:val="22"/>
          <w:lang w:bidi="ar-SA"/>
        </w:rPr>
        <w:t xml:space="preserve"> 34 Особенной части Налогового кодекса РБ.</w:t>
      </w:r>
    </w:p>
    <w:p w:rsidR="004E224C" w:rsidRPr="00C514A7" w:rsidRDefault="004A55A7" w:rsidP="00C514A7">
      <w:pPr>
        <w:tabs>
          <w:tab w:val="left" w:pos="10887"/>
        </w:tabs>
        <w:ind w:left="284" w:right="-28"/>
        <w:jc w:val="both"/>
        <w:rPr>
          <w:rFonts w:ascii="Times New Roman" w:eastAsia="Times New Roman" w:hAnsi="Times New Roman" w:cs="Times New Roman"/>
          <w:sz w:val="16"/>
          <w:szCs w:val="22"/>
          <w:lang w:bidi="ar-SA"/>
        </w:rPr>
      </w:pPr>
      <w:r w:rsidRPr="00C514A7">
        <w:rPr>
          <w:rFonts w:ascii="Times New Roman" w:eastAsia="Times New Roman" w:hAnsi="Times New Roman" w:cs="Times New Roman"/>
          <w:sz w:val="16"/>
          <w:szCs w:val="22"/>
          <w:lang w:bidi="ar-SA"/>
        </w:rPr>
        <w:t>Услуга оказана в полном объеме.</w:t>
      </w:r>
    </w:p>
    <w:p w:rsidR="004E224C" w:rsidRPr="00C514A7" w:rsidRDefault="004A55A7" w:rsidP="00C514A7">
      <w:pPr>
        <w:tabs>
          <w:tab w:val="left" w:pos="10887"/>
        </w:tabs>
        <w:ind w:left="284" w:right="-28"/>
        <w:jc w:val="both"/>
        <w:rPr>
          <w:rFonts w:ascii="Times New Roman" w:eastAsia="Times New Roman" w:hAnsi="Times New Roman" w:cs="Times New Roman"/>
          <w:sz w:val="16"/>
          <w:szCs w:val="22"/>
          <w:lang w:bidi="ar-SA"/>
        </w:rPr>
        <w:sectPr w:rsidR="004E224C" w:rsidRPr="00C514A7">
          <w:pgSz w:w="11900" w:h="16840"/>
          <w:pgMar w:top="331" w:right="620" w:bottom="645" w:left="749" w:header="0" w:footer="3" w:gutter="0"/>
          <w:cols w:space="720"/>
          <w:noEndnote/>
          <w:docGrid w:linePitch="360"/>
        </w:sectPr>
      </w:pPr>
      <w:r w:rsidRPr="00C514A7">
        <w:rPr>
          <w:rFonts w:ascii="Times New Roman" w:eastAsia="Times New Roman" w:hAnsi="Times New Roman" w:cs="Times New Roman"/>
          <w:sz w:val="16"/>
          <w:szCs w:val="22"/>
          <w:lang w:bidi="ar-SA"/>
        </w:rPr>
        <w:t>Акт составлен в двух экземплярах.</w:t>
      </w:r>
    </w:p>
    <w:p w:rsidR="004E224C" w:rsidRPr="00C514A7" w:rsidRDefault="004E224C" w:rsidP="00C514A7">
      <w:pPr>
        <w:tabs>
          <w:tab w:val="left" w:pos="10887"/>
        </w:tabs>
        <w:ind w:left="284" w:right="-28"/>
        <w:jc w:val="both"/>
        <w:rPr>
          <w:rFonts w:ascii="Times New Roman" w:eastAsia="Times New Roman" w:hAnsi="Times New Roman" w:cs="Times New Roman"/>
          <w:sz w:val="16"/>
          <w:szCs w:val="22"/>
          <w:lang w:bidi="ar-SA"/>
        </w:rPr>
      </w:pPr>
    </w:p>
    <w:p w:rsidR="004E224C" w:rsidRPr="00C514A7" w:rsidRDefault="004E224C" w:rsidP="00C514A7">
      <w:pPr>
        <w:tabs>
          <w:tab w:val="left" w:pos="10887"/>
        </w:tabs>
        <w:ind w:left="284" w:right="-28"/>
        <w:jc w:val="both"/>
        <w:rPr>
          <w:rFonts w:ascii="Times New Roman" w:eastAsia="Times New Roman" w:hAnsi="Times New Roman" w:cs="Times New Roman"/>
          <w:sz w:val="16"/>
          <w:szCs w:val="22"/>
          <w:lang w:bidi="ar-SA"/>
        </w:rPr>
        <w:sectPr w:rsidR="004E224C" w:rsidRPr="00C514A7">
          <w:type w:val="continuous"/>
          <w:pgSz w:w="11900" w:h="16840"/>
          <w:pgMar w:top="331" w:right="0" w:bottom="331" w:left="0" w:header="0" w:footer="3" w:gutter="0"/>
          <w:cols w:space="720"/>
          <w:noEndnote/>
          <w:docGrid w:linePitch="360"/>
        </w:sectPr>
      </w:pPr>
    </w:p>
    <w:tbl>
      <w:tblPr>
        <w:tblpPr w:leftFromText="180" w:rightFromText="180" w:vertAnchor="text" w:horzAnchor="margin" w:tblpY="99"/>
        <w:tblW w:w="10746" w:type="dxa"/>
        <w:tblLook w:val="01E0"/>
      </w:tblPr>
      <w:tblGrid>
        <w:gridCol w:w="5987"/>
        <w:gridCol w:w="4759"/>
      </w:tblGrid>
      <w:tr w:rsidR="00761ACE" w:rsidRPr="00C514A7" w:rsidTr="000464F8">
        <w:trPr>
          <w:trHeight w:val="242"/>
        </w:trPr>
        <w:tc>
          <w:tcPr>
            <w:tcW w:w="5987" w:type="dxa"/>
          </w:tcPr>
          <w:p w:rsidR="00761ACE" w:rsidRPr="00C514A7" w:rsidRDefault="00761ACE" w:rsidP="00C514A7">
            <w:pPr>
              <w:tabs>
                <w:tab w:val="left" w:pos="10887"/>
              </w:tabs>
              <w:ind w:left="284" w:right="-28"/>
              <w:jc w:val="both"/>
              <w:rPr>
                <w:rFonts w:ascii="Times New Roman" w:eastAsia="Times New Roman" w:hAnsi="Times New Roman" w:cs="Times New Roman"/>
                <w:sz w:val="16"/>
                <w:szCs w:val="22"/>
                <w:lang w:bidi="ar-SA"/>
              </w:rPr>
            </w:pPr>
            <w:r w:rsidRPr="00C514A7">
              <w:rPr>
                <w:rFonts w:ascii="Times New Roman" w:eastAsia="Times New Roman" w:hAnsi="Times New Roman" w:cs="Times New Roman"/>
                <w:sz w:val="16"/>
                <w:szCs w:val="22"/>
                <w:lang w:bidi="ar-SA"/>
              </w:rPr>
              <w:lastRenderedPageBreak/>
              <w:t>ИСПОЛНИТЕЛЬ:</w:t>
            </w:r>
          </w:p>
        </w:tc>
        <w:tc>
          <w:tcPr>
            <w:tcW w:w="4759" w:type="dxa"/>
          </w:tcPr>
          <w:p w:rsidR="00761ACE" w:rsidRPr="00C514A7" w:rsidRDefault="00761ACE" w:rsidP="00C514A7">
            <w:pPr>
              <w:tabs>
                <w:tab w:val="left" w:pos="10887"/>
              </w:tabs>
              <w:ind w:left="284" w:right="-28"/>
              <w:jc w:val="both"/>
              <w:rPr>
                <w:rFonts w:ascii="Times New Roman" w:eastAsia="Times New Roman" w:hAnsi="Times New Roman" w:cs="Times New Roman"/>
                <w:sz w:val="16"/>
                <w:szCs w:val="22"/>
                <w:lang w:bidi="ar-SA"/>
              </w:rPr>
            </w:pPr>
            <w:r w:rsidRPr="00C514A7">
              <w:rPr>
                <w:rFonts w:ascii="Times New Roman" w:eastAsia="Times New Roman" w:hAnsi="Times New Roman" w:cs="Times New Roman"/>
                <w:sz w:val="16"/>
                <w:szCs w:val="22"/>
                <w:lang w:bidi="ar-SA"/>
              </w:rPr>
              <w:t>Заказчик:</w:t>
            </w:r>
          </w:p>
        </w:tc>
      </w:tr>
      <w:tr w:rsidR="00761ACE" w:rsidRPr="00C514A7" w:rsidTr="000464F8">
        <w:trPr>
          <w:trHeight w:val="1418"/>
        </w:trPr>
        <w:tc>
          <w:tcPr>
            <w:tcW w:w="5987" w:type="dxa"/>
          </w:tcPr>
          <w:p w:rsidR="00761ACE" w:rsidRPr="00C514A7" w:rsidRDefault="00761ACE" w:rsidP="00C514A7">
            <w:pPr>
              <w:tabs>
                <w:tab w:val="left" w:pos="10887"/>
              </w:tabs>
              <w:ind w:left="284" w:right="-28"/>
              <w:jc w:val="both"/>
              <w:rPr>
                <w:rFonts w:ascii="Times New Roman" w:eastAsia="Times New Roman" w:hAnsi="Times New Roman" w:cs="Times New Roman"/>
                <w:sz w:val="16"/>
                <w:szCs w:val="22"/>
                <w:lang w:bidi="ar-SA"/>
              </w:rPr>
            </w:pPr>
            <w:r w:rsidRPr="00C514A7">
              <w:rPr>
                <w:rFonts w:ascii="Times New Roman" w:eastAsia="Times New Roman" w:hAnsi="Times New Roman" w:cs="Times New Roman"/>
                <w:sz w:val="16"/>
                <w:szCs w:val="22"/>
                <w:lang w:bidi="ar-SA"/>
              </w:rPr>
              <w:t>ИКОДО «БЕЛИНМЕНЕДЖМЕНТ»</w:t>
            </w:r>
          </w:p>
          <w:p w:rsidR="00761ACE" w:rsidRPr="00C514A7" w:rsidRDefault="00761ACE" w:rsidP="00C514A7">
            <w:pPr>
              <w:tabs>
                <w:tab w:val="left" w:pos="10887"/>
              </w:tabs>
              <w:ind w:left="284" w:right="-28"/>
              <w:jc w:val="both"/>
              <w:rPr>
                <w:rFonts w:ascii="Times New Roman" w:eastAsia="Times New Roman" w:hAnsi="Times New Roman" w:cs="Times New Roman"/>
                <w:sz w:val="16"/>
                <w:szCs w:val="22"/>
                <w:lang w:bidi="ar-SA"/>
              </w:rPr>
            </w:pPr>
            <w:r w:rsidRPr="00C514A7">
              <w:rPr>
                <w:rFonts w:ascii="Times New Roman" w:eastAsia="Times New Roman" w:hAnsi="Times New Roman" w:cs="Times New Roman"/>
                <w:sz w:val="16"/>
                <w:szCs w:val="22"/>
                <w:lang w:bidi="ar-SA"/>
              </w:rPr>
              <w:t xml:space="preserve">Юридический адрес: </w:t>
            </w:r>
            <w:smartTag w:uri="urn:schemas-microsoft-com:office:smarttags" w:element="metricconverter">
              <w:smartTagPr>
                <w:attr w:name="ProductID" w:val="220090, г"/>
              </w:smartTagPr>
              <w:r w:rsidRPr="00C514A7">
                <w:rPr>
                  <w:rFonts w:ascii="Times New Roman" w:eastAsia="Times New Roman" w:hAnsi="Times New Roman" w:cs="Times New Roman"/>
                  <w:sz w:val="16"/>
                  <w:szCs w:val="22"/>
                  <w:lang w:bidi="ar-SA"/>
                </w:rPr>
                <w:t>220090, г</w:t>
              </w:r>
            </w:smartTag>
            <w:r w:rsidRPr="00C514A7">
              <w:rPr>
                <w:rFonts w:ascii="Times New Roman" w:eastAsia="Times New Roman" w:hAnsi="Times New Roman" w:cs="Times New Roman"/>
                <w:sz w:val="16"/>
                <w:szCs w:val="22"/>
                <w:lang w:bidi="ar-SA"/>
              </w:rPr>
              <w:t xml:space="preserve">. Минск, </w:t>
            </w:r>
          </w:p>
          <w:p w:rsidR="00761ACE" w:rsidRPr="00C514A7" w:rsidRDefault="00761ACE" w:rsidP="00C514A7">
            <w:pPr>
              <w:tabs>
                <w:tab w:val="left" w:pos="10887"/>
              </w:tabs>
              <w:ind w:left="284" w:right="-28"/>
              <w:jc w:val="both"/>
              <w:rPr>
                <w:rFonts w:ascii="Times New Roman" w:eastAsia="Times New Roman" w:hAnsi="Times New Roman" w:cs="Times New Roman"/>
                <w:sz w:val="16"/>
                <w:szCs w:val="22"/>
                <w:lang w:bidi="ar-SA"/>
              </w:rPr>
            </w:pPr>
            <w:r w:rsidRPr="00C514A7">
              <w:rPr>
                <w:rFonts w:ascii="Times New Roman" w:eastAsia="Times New Roman" w:hAnsi="Times New Roman" w:cs="Times New Roman"/>
                <w:sz w:val="16"/>
                <w:szCs w:val="22"/>
                <w:lang w:bidi="ar-SA"/>
              </w:rPr>
              <w:t xml:space="preserve">тракт </w:t>
            </w:r>
            <w:proofErr w:type="spellStart"/>
            <w:r w:rsidRPr="00C514A7">
              <w:rPr>
                <w:rFonts w:ascii="Times New Roman" w:eastAsia="Times New Roman" w:hAnsi="Times New Roman" w:cs="Times New Roman"/>
                <w:sz w:val="16"/>
                <w:szCs w:val="22"/>
                <w:lang w:bidi="ar-SA"/>
              </w:rPr>
              <w:t>Логойский</w:t>
            </w:r>
            <w:proofErr w:type="spellEnd"/>
            <w:r w:rsidRPr="00C514A7">
              <w:rPr>
                <w:rFonts w:ascii="Times New Roman" w:eastAsia="Times New Roman" w:hAnsi="Times New Roman" w:cs="Times New Roman"/>
                <w:sz w:val="16"/>
                <w:szCs w:val="22"/>
                <w:lang w:bidi="ar-SA"/>
              </w:rPr>
              <w:t>, 22А-158/1, к.608</w:t>
            </w:r>
          </w:p>
          <w:p w:rsidR="00761ACE" w:rsidRPr="00C514A7" w:rsidRDefault="00761ACE" w:rsidP="00C514A7">
            <w:pPr>
              <w:tabs>
                <w:tab w:val="left" w:pos="10887"/>
              </w:tabs>
              <w:ind w:left="284" w:right="-28"/>
              <w:jc w:val="both"/>
              <w:rPr>
                <w:rFonts w:ascii="Times New Roman" w:eastAsia="Times New Roman" w:hAnsi="Times New Roman" w:cs="Times New Roman"/>
                <w:sz w:val="16"/>
                <w:szCs w:val="22"/>
                <w:lang w:bidi="ar-SA"/>
              </w:rPr>
            </w:pPr>
            <w:r w:rsidRPr="00C514A7">
              <w:rPr>
                <w:rFonts w:ascii="Times New Roman" w:eastAsia="Times New Roman" w:hAnsi="Times New Roman" w:cs="Times New Roman"/>
                <w:sz w:val="16"/>
                <w:szCs w:val="22"/>
                <w:lang w:bidi="ar-SA"/>
              </w:rPr>
              <w:t xml:space="preserve">Почтовый адрес: </w:t>
            </w:r>
            <w:smartTag w:uri="urn:schemas-microsoft-com:office:smarttags" w:element="metricconverter">
              <w:smartTagPr>
                <w:attr w:name="ProductID" w:val="220090, г"/>
              </w:smartTagPr>
              <w:r w:rsidRPr="00C514A7">
                <w:rPr>
                  <w:rFonts w:ascii="Times New Roman" w:eastAsia="Times New Roman" w:hAnsi="Times New Roman" w:cs="Times New Roman"/>
                  <w:sz w:val="16"/>
                  <w:szCs w:val="22"/>
                  <w:lang w:bidi="ar-SA"/>
                </w:rPr>
                <w:t>220090, г</w:t>
              </w:r>
            </w:smartTag>
            <w:r w:rsidRPr="00C514A7">
              <w:rPr>
                <w:rFonts w:ascii="Times New Roman" w:eastAsia="Times New Roman" w:hAnsi="Times New Roman" w:cs="Times New Roman"/>
                <w:sz w:val="16"/>
                <w:szCs w:val="22"/>
                <w:lang w:bidi="ar-SA"/>
              </w:rPr>
              <w:t xml:space="preserve">. Минск, тракт </w:t>
            </w:r>
            <w:proofErr w:type="spellStart"/>
            <w:r w:rsidRPr="00C514A7">
              <w:rPr>
                <w:rFonts w:ascii="Times New Roman" w:eastAsia="Times New Roman" w:hAnsi="Times New Roman" w:cs="Times New Roman"/>
                <w:sz w:val="16"/>
                <w:szCs w:val="22"/>
                <w:lang w:bidi="ar-SA"/>
              </w:rPr>
              <w:t>Логойский</w:t>
            </w:r>
            <w:proofErr w:type="spellEnd"/>
            <w:r w:rsidRPr="00C514A7">
              <w:rPr>
                <w:rFonts w:ascii="Times New Roman" w:eastAsia="Times New Roman" w:hAnsi="Times New Roman" w:cs="Times New Roman"/>
                <w:sz w:val="16"/>
                <w:szCs w:val="22"/>
                <w:lang w:bidi="ar-SA"/>
              </w:rPr>
              <w:t>, 22А-201, 13 этаж</w:t>
            </w:r>
          </w:p>
          <w:p w:rsidR="00761ACE" w:rsidRPr="00C514A7" w:rsidRDefault="00761ACE" w:rsidP="00C514A7">
            <w:pPr>
              <w:tabs>
                <w:tab w:val="left" w:pos="10887"/>
              </w:tabs>
              <w:ind w:left="284" w:right="-28"/>
              <w:jc w:val="both"/>
              <w:rPr>
                <w:rFonts w:ascii="Times New Roman" w:eastAsia="Times New Roman" w:hAnsi="Times New Roman" w:cs="Times New Roman"/>
                <w:sz w:val="16"/>
                <w:szCs w:val="22"/>
                <w:lang w:bidi="ar-SA"/>
              </w:rPr>
            </w:pPr>
            <w:r w:rsidRPr="00C514A7">
              <w:rPr>
                <w:rFonts w:ascii="Times New Roman" w:eastAsia="Times New Roman" w:hAnsi="Times New Roman" w:cs="Times New Roman"/>
                <w:sz w:val="16"/>
                <w:szCs w:val="22"/>
                <w:lang w:bidi="ar-SA"/>
              </w:rPr>
              <w:t>р/с 3012 22138 700 8    код 270 в ЗАО «Альфа-Банк»</w:t>
            </w:r>
          </w:p>
          <w:p w:rsidR="00761ACE" w:rsidRPr="00C514A7" w:rsidRDefault="00761ACE" w:rsidP="00C514A7">
            <w:pPr>
              <w:tabs>
                <w:tab w:val="left" w:pos="10887"/>
              </w:tabs>
              <w:ind w:left="284" w:right="-28"/>
              <w:jc w:val="both"/>
              <w:rPr>
                <w:rFonts w:ascii="Times New Roman" w:eastAsia="Times New Roman" w:hAnsi="Times New Roman" w:cs="Times New Roman"/>
                <w:sz w:val="16"/>
                <w:szCs w:val="22"/>
                <w:lang w:bidi="ar-SA"/>
              </w:rPr>
            </w:pPr>
            <w:r w:rsidRPr="00C514A7">
              <w:rPr>
                <w:rFonts w:ascii="Times New Roman" w:eastAsia="Times New Roman" w:hAnsi="Times New Roman" w:cs="Times New Roman"/>
                <w:sz w:val="16"/>
                <w:szCs w:val="22"/>
                <w:lang w:bidi="ar-SA"/>
              </w:rPr>
              <w:t>в г. Минске, ул. Сурганова, 43-47   УНП 100 266 816</w:t>
            </w:r>
          </w:p>
          <w:p w:rsidR="00761ACE" w:rsidRPr="00C514A7" w:rsidRDefault="00761ACE" w:rsidP="00C514A7">
            <w:pPr>
              <w:tabs>
                <w:tab w:val="left" w:pos="10887"/>
              </w:tabs>
              <w:ind w:left="284" w:right="-28"/>
              <w:jc w:val="both"/>
              <w:rPr>
                <w:rFonts w:ascii="Times New Roman" w:eastAsia="Times New Roman" w:hAnsi="Times New Roman" w:cs="Times New Roman"/>
                <w:sz w:val="16"/>
                <w:szCs w:val="22"/>
                <w:lang w:bidi="ar-SA"/>
              </w:rPr>
            </w:pPr>
            <w:r w:rsidRPr="00C514A7">
              <w:rPr>
                <w:rFonts w:ascii="Times New Roman" w:eastAsia="Times New Roman" w:hAnsi="Times New Roman" w:cs="Times New Roman"/>
                <w:sz w:val="16"/>
                <w:szCs w:val="22"/>
                <w:lang w:bidi="ar-SA"/>
              </w:rPr>
              <w:t xml:space="preserve">Тел. (017) 262-52-23  </w:t>
            </w:r>
          </w:p>
          <w:p w:rsidR="00761ACE" w:rsidRPr="00C514A7" w:rsidRDefault="00761ACE" w:rsidP="00C514A7">
            <w:pPr>
              <w:tabs>
                <w:tab w:val="left" w:pos="10887"/>
              </w:tabs>
              <w:ind w:left="284" w:right="-28"/>
              <w:jc w:val="both"/>
              <w:rPr>
                <w:rFonts w:ascii="Times New Roman" w:eastAsia="Times New Roman" w:hAnsi="Times New Roman" w:cs="Times New Roman"/>
                <w:sz w:val="16"/>
                <w:szCs w:val="22"/>
                <w:lang w:bidi="ar-SA"/>
              </w:rPr>
            </w:pPr>
          </w:p>
        </w:tc>
        <w:tc>
          <w:tcPr>
            <w:tcW w:w="4759" w:type="dxa"/>
          </w:tcPr>
          <w:p w:rsidR="00761ACE" w:rsidRPr="00C514A7" w:rsidRDefault="00761ACE" w:rsidP="00C514A7">
            <w:pPr>
              <w:tabs>
                <w:tab w:val="left" w:pos="10887"/>
              </w:tabs>
              <w:ind w:left="284" w:right="-28"/>
              <w:jc w:val="both"/>
              <w:rPr>
                <w:rFonts w:ascii="Times New Roman" w:eastAsia="Times New Roman" w:hAnsi="Times New Roman" w:cs="Times New Roman"/>
                <w:sz w:val="16"/>
                <w:szCs w:val="22"/>
                <w:lang w:bidi="ar-SA"/>
              </w:rPr>
            </w:pPr>
          </w:p>
        </w:tc>
      </w:tr>
      <w:tr w:rsidR="00761ACE" w:rsidRPr="00C514A7" w:rsidTr="000464F8">
        <w:trPr>
          <w:trHeight w:val="179"/>
        </w:trPr>
        <w:tc>
          <w:tcPr>
            <w:tcW w:w="5987" w:type="dxa"/>
          </w:tcPr>
          <w:p w:rsidR="00761ACE" w:rsidRPr="00C514A7" w:rsidRDefault="00761ACE" w:rsidP="00C514A7">
            <w:pPr>
              <w:tabs>
                <w:tab w:val="left" w:pos="10887"/>
              </w:tabs>
              <w:ind w:left="284" w:right="-28"/>
              <w:jc w:val="both"/>
              <w:rPr>
                <w:rFonts w:ascii="Times New Roman" w:eastAsia="Times New Roman" w:hAnsi="Times New Roman" w:cs="Times New Roman"/>
                <w:sz w:val="16"/>
                <w:szCs w:val="22"/>
                <w:lang w:bidi="ar-SA"/>
              </w:rPr>
            </w:pPr>
            <w:r w:rsidRPr="00C514A7">
              <w:rPr>
                <w:rFonts w:ascii="Times New Roman" w:eastAsia="Times New Roman" w:hAnsi="Times New Roman" w:cs="Times New Roman"/>
                <w:sz w:val="16"/>
                <w:szCs w:val="22"/>
                <w:lang w:bidi="ar-SA"/>
              </w:rPr>
              <w:t xml:space="preserve">ИСПОЛНИТЕЛЬ:   </w:t>
            </w:r>
          </w:p>
        </w:tc>
        <w:tc>
          <w:tcPr>
            <w:tcW w:w="4759" w:type="dxa"/>
          </w:tcPr>
          <w:p w:rsidR="00761ACE" w:rsidRPr="00C514A7" w:rsidRDefault="00761ACE" w:rsidP="00C514A7">
            <w:pPr>
              <w:tabs>
                <w:tab w:val="left" w:pos="10887"/>
              </w:tabs>
              <w:ind w:left="284" w:right="-28"/>
              <w:jc w:val="both"/>
              <w:rPr>
                <w:rFonts w:ascii="Times New Roman" w:eastAsia="Times New Roman" w:hAnsi="Times New Roman" w:cs="Times New Roman"/>
                <w:sz w:val="16"/>
                <w:szCs w:val="22"/>
                <w:lang w:bidi="ar-SA"/>
              </w:rPr>
            </w:pPr>
            <w:r w:rsidRPr="00C514A7">
              <w:rPr>
                <w:rFonts w:ascii="Times New Roman" w:eastAsia="Times New Roman" w:hAnsi="Times New Roman" w:cs="Times New Roman"/>
                <w:sz w:val="16"/>
                <w:szCs w:val="22"/>
                <w:lang w:bidi="ar-SA"/>
              </w:rPr>
              <w:t xml:space="preserve">Заказчик:  </w:t>
            </w:r>
          </w:p>
        </w:tc>
      </w:tr>
      <w:tr w:rsidR="00761ACE" w:rsidRPr="00C514A7" w:rsidTr="000464F8">
        <w:trPr>
          <w:trHeight w:val="345"/>
        </w:trPr>
        <w:tc>
          <w:tcPr>
            <w:tcW w:w="5987" w:type="dxa"/>
          </w:tcPr>
          <w:p w:rsidR="00761ACE" w:rsidRPr="00C514A7" w:rsidRDefault="00761ACE" w:rsidP="00C514A7">
            <w:pPr>
              <w:tabs>
                <w:tab w:val="left" w:pos="10887"/>
              </w:tabs>
              <w:ind w:left="284" w:right="-28"/>
              <w:jc w:val="both"/>
              <w:rPr>
                <w:rFonts w:ascii="Times New Roman" w:eastAsia="Times New Roman" w:hAnsi="Times New Roman" w:cs="Times New Roman"/>
                <w:sz w:val="16"/>
                <w:szCs w:val="22"/>
                <w:lang w:bidi="ar-SA"/>
              </w:rPr>
            </w:pPr>
          </w:p>
          <w:p w:rsidR="00761ACE" w:rsidRPr="00C514A7" w:rsidRDefault="00761ACE" w:rsidP="00C514A7">
            <w:pPr>
              <w:tabs>
                <w:tab w:val="left" w:pos="10887"/>
              </w:tabs>
              <w:ind w:left="284" w:right="-28"/>
              <w:jc w:val="both"/>
              <w:rPr>
                <w:rFonts w:ascii="Times New Roman" w:eastAsia="Times New Roman" w:hAnsi="Times New Roman" w:cs="Times New Roman"/>
                <w:sz w:val="16"/>
                <w:szCs w:val="22"/>
                <w:lang w:bidi="ar-SA"/>
              </w:rPr>
            </w:pPr>
            <w:r w:rsidRPr="00C514A7">
              <w:rPr>
                <w:rFonts w:ascii="Times New Roman" w:eastAsia="Times New Roman" w:hAnsi="Times New Roman" w:cs="Times New Roman"/>
                <w:sz w:val="16"/>
                <w:szCs w:val="22"/>
                <w:lang w:bidi="ar-SA"/>
              </w:rPr>
              <w:t>___________________________</w:t>
            </w:r>
          </w:p>
        </w:tc>
        <w:tc>
          <w:tcPr>
            <w:tcW w:w="4759" w:type="dxa"/>
          </w:tcPr>
          <w:p w:rsidR="00761ACE" w:rsidRPr="00C514A7" w:rsidRDefault="00761ACE" w:rsidP="00C514A7">
            <w:pPr>
              <w:tabs>
                <w:tab w:val="left" w:pos="10887"/>
              </w:tabs>
              <w:ind w:left="284" w:right="-28"/>
              <w:jc w:val="both"/>
              <w:rPr>
                <w:rFonts w:ascii="Times New Roman" w:eastAsia="Times New Roman" w:hAnsi="Times New Roman" w:cs="Times New Roman"/>
                <w:sz w:val="16"/>
                <w:szCs w:val="22"/>
                <w:lang w:bidi="ar-SA"/>
              </w:rPr>
            </w:pPr>
          </w:p>
          <w:p w:rsidR="00761ACE" w:rsidRPr="00C514A7" w:rsidRDefault="00761ACE" w:rsidP="00C514A7">
            <w:pPr>
              <w:tabs>
                <w:tab w:val="left" w:pos="10887"/>
              </w:tabs>
              <w:ind w:left="284" w:right="-28"/>
              <w:jc w:val="both"/>
              <w:rPr>
                <w:rFonts w:ascii="Times New Roman" w:eastAsia="Times New Roman" w:hAnsi="Times New Roman" w:cs="Times New Roman"/>
                <w:sz w:val="16"/>
                <w:szCs w:val="22"/>
                <w:lang w:bidi="ar-SA"/>
              </w:rPr>
            </w:pPr>
            <w:r w:rsidRPr="00C514A7">
              <w:rPr>
                <w:rFonts w:ascii="Times New Roman" w:eastAsia="Times New Roman" w:hAnsi="Times New Roman" w:cs="Times New Roman"/>
                <w:sz w:val="16"/>
                <w:szCs w:val="22"/>
                <w:lang w:bidi="ar-SA"/>
              </w:rPr>
              <w:t>_______________________________</w:t>
            </w:r>
          </w:p>
        </w:tc>
      </w:tr>
    </w:tbl>
    <w:p w:rsidR="00765634" w:rsidRPr="00C514A7" w:rsidRDefault="00765634" w:rsidP="00C514A7">
      <w:pPr>
        <w:tabs>
          <w:tab w:val="left" w:pos="10887"/>
        </w:tabs>
        <w:ind w:left="284" w:right="-28"/>
        <w:jc w:val="both"/>
        <w:rPr>
          <w:rFonts w:ascii="Times New Roman" w:eastAsia="Times New Roman" w:hAnsi="Times New Roman" w:cs="Times New Roman"/>
          <w:sz w:val="16"/>
          <w:szCs w:val="22"/>
          <w:lang w:bidi="ar-SA"/>
        </w:rPr>
      </w:pPr>
    </w:p>
    <w:sectPr w:rsidR="00765634" w:rsidRPr="00C514A7" w:rsidSect="004E224C">
      <w:type w:val="continuous"/>
      <w:pgSz w:w="11900" w:h="16840"/>
      <w:pgMar w:top="331" w:right="1628" w:bottom="331" w:left="749" w:header="0" w:footer="3" w:gutter="0"/>
      <w:cols w:num="2" w:space="441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4032" w:rsidRDefault="00034032" w:rsidP="004E224C">
      <w:r>
        <w:separator/>
      </w:r>
    </w:p>
  </w:endnote>
  <w:endnote w:type="continuationSeparator" w:id="0">
    <w:p w:rsidR="00034032" w:rsidRDefault="00034032" w:rsidP="004E22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4032" w:rsidRDefault="00034032"/>
  </w:footnote>
  <w:footnote w:type="continuationSeparator" w:id="0">
    <w:p w:rsidR="00034032" w:rsidRDefault="0003403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B6D05"/>
    <w:multiLevelType w:val="multilevel"/>
    <w:tmpl w:val="4BC07A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0275D92"/>
    <w:multiLevelType w:val="hybridMultilevel"/>
    <w:tmpl w:val="08A03714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6D8A19D9"/>
    <w:multiLevelType w:val="singleLevel"/>
    <w:tmpl w:val="B276F92E"/>
    <w:lvl w:ilvl="0">
      <w:start w:val="1"/>
      <w:numFmt w:val="decimal"/>
      <w:lvlText w:val="2.%1. "/>
      <w:legacy w:legacy="1" w:legacySpace="0" w:legacyIndent="283"/>
      <w:lvlJc w:val="left"/>
      <w:pPr>
        <w:ind w:left="709" w:hanging="283"/>
      </w:pPr>
      <w:rPr>
        <w:rFonts w:ascii="Arial" w:hAnsi="Arial" w:cs="Arial" w:hint="default"/>
        <w:b w:val="0"/>
        <w:i w:val="0"/>
        <w:sz w:val="18"/>
        <w:szCs w:val="18"/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4E224C"/>
    <w:rsid w:val="00034032"/>
    <w:rsid w:val="000464F8"/>
    <w:rsid w:val="000C1451"/>
    <w:rsid w:val="000D308D"/>
    <w:rsid w:val="001137E6"/>
    <w:rsid w:val="0012763A"/>
    <w:rsid w:val="00164AF3"/>
    <w:rsid w:val="001930B2"/>
    <w:rsid w:val="001A65D3"/>
    <w:rsid w:val="001B4620"/>
    <w:rsid w:val="00295864"/>
    <w:rsid w:val="002B7022"/>
    <w:rsid w:val="002E0E3F"/>
    <w:rsid w:val="003B659E"/>
    <w:rsid w:val="004332A1"/>
    <w:rsid w:val="00446E2C"/>
    <w:rsid w:val="00483F53"/>
    <w:rsid w:val="00485C86"/>
    <w:rsid w:val="004A55A7"/>
    <w:rsid w:val="004E224C"/>
    <w:rsid w:val="005324CB"/>
    <w:rsid w:val="005376CF"/>
    <w:rsid w:val="00546793"/>
    <w:rsid w:val="00582DB0"/>
    <w:rsid w:val="005850F3"/>
    <w:rsid w:val="005C201C"/>
    <w:rsid w:val="005D7FD3"/>
    <w:rsid w:val="005E6C17"/>
    <w:rsid w:val="006462B6"/>
    <w:rsid w:val="00650D6D"/>
    <w:rsid w:val="006C4C28"/>
    <w:rsid w:val="006E210B"/>
    <w:rsid w:val="00710532"/>
    <w:rsid w:val="00720DE2"/>
    <w:rsid w:val="0072746F"/>
    <w:rsid w:val="0073404E"/>
    <w:rsid w:val="00751E67"/>
    <w:rsid w:val="00761ACE"/>
    <w:rsid w:val="00765634"/>
    <w:rsid w:val="00790838"/>
    <w:rsid w:val="007A5E31"/>
    <w:rsid w:val="007F4178"/>
    <w:rsid w:val="008978FB"/>
    <w:rsid w:val="008C2E1C"/>
    <w:rsid w:val="00910F04"/>
    <w:rsid w:val="00917A26"/>
    <w:rsid w:val="00944391"/>
    <w:rsid w:val="00993C70"/>
    <w:rsid w:val="009C4415"/>
    <w:rsid w:val="009E147F"/>
    <w:rsid w:val="009E71CC"/>
    <w:rsid w:val="009F00AF"/>
    <w:rsid w:val="00A2188C"/>
    <w:rsid w:val="00A237C1"/>
    <w:rsid w:val="00A51F10"/>
    <w:rsid w:val="00AD344A"/>
    <w:rsid w:val="00AE4111"/>
    <w:rsid w:val="00B4674E"/>
    <w:rsid w:val="00C11B8D"/>
    <w:rsid w:val="00C4091A"/>
    <w:rsid w:val="00C514A7"/>
    <w:rsid w:val="00C7195F"/>
    <w:rsid w:val="00CD206E"/>
    <w:rsid w:val="00EB6EA2"/>
    <w:rsid w:val="00EF62E3"/>
    <w:rsid w:val="00F03AD1"/>
    <w:rsid w:val="00F65640"/>
    <w:rsid w:val="00FC2EE8"/>
    <w:rsid w:val="00FE3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  <o:rules v:ext="edit">
        <o:r id="V:Rule2" type="connector" idref="#AutoShape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E224C"/>
    <w:rPr>
      <w:color w:val="000000"/>
    </w:rPr>
  </w:style>
  <w:style w:type="paragraph" w:styleId="1">
    <w:name w:val="heading 1"/>
    <w:basedOn w:val="a"/>
    <w:next w:val="a"/>
    <w:link w:val="10"/>
    <w:qFormat/>
    <w:rsid w:val="00AD344A"/>
    <w:pPr>
      <w:keepNext/>
      <w:widowControl/>
      <w:spacing w:before="240" w:after="60"/>
      <w:outlineLvl w:val="0"/>
    </w:pPr>
    <w:rPr>
      <w:rFonts w:ascii="Arial" w:eastAsia="Times New Roman" w:hAnsi="Arial" w:cs="Times New Roman"/>
      <w:b/>
      <w:bCs/>
      <w:color w:val="auto"/>
      <w:kern w:val="32"/>
      <w:sz w:val="32"/>
      <w:szCs w:val="3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E224C"/>
    <w:rPr>
      <w:color w:val="0066CC"/>
      <w:u w:val="single"/>
    </w:rPr>
  </w:style>
  <w:style w:type="character" w:customStyle="1" w:styleId="6Exact">
    <w:name w:val="Основной текст (6) Exact"/>
    <w:basedOn w:val="a0"/>
    <w:rsid w:val="004E224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sid w:val="004E224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sid w:val="004E22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1">
    <w:name w:val="Заголовок №1_"/>
    <w:basedOn w:val="a0"/>
    <w:link w:val="12"/>
    <w:rsid w:val="004E224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3">
    <w:name w:val="Заголовок №1 + Не полужирный"/>
    <w:basedOn w:val="11"/>
    <w:rsid w:val="004E224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4E22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5">
    <w:name w:val="Основной текст (5)_"/>
    <w:basedOn w:val="a0"/>
    <w:link w:val="50"/>
    <w:rsid w:val="004E224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31">
    <w:name w:val="Основной текст (3)"/>
    <w:basedOn w:val="3"/>
    <w:rsid w:val="004E224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  <w:lang w:val="fr-FR" w:eastAsia="fr-FR" w:bidi="fr-FR"/>
    </w:rPr>
  </w:style>
  <w:style w:type="character" w:customStyle="1" w:styleId="6">
    <w:name w:val="Основной текст (6)_"/>
    <w:basedOn w:val="a0"/>
    <w:link w:val="60"/>
    <w:rsid w:val="004E224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6105pt">
    <w:name w:val="Основной текст (6) + 10;5 pt;Не курсив"/>
    <w:basedOn w:val="6"/>
    <w:rsid w:val="004E224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4E22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1">
    <w:name w:val="Основной текст (2)"/>
    <w:basedOn w:val="2"/>
    <w:rsid w:val="004E22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n-US" w:eastAsia="en-US" w:bidi="en-US"/>
    </w:rPr>
  </w:style>
  <w:style w:type="paragraph" w:customStyle="1" w:styleId="60">
    <w:name w:val="Основной текст (6)"/>
    <w:basedOn w:val="a"/>
    <w:link w:val="6"/>
    <w:rsid w:val="004E224C"/>
    <w:pPr>
      <w:shd w:val="clear" w:color="auto" w:fill="FFFFFF"/>
      <w:spacing w:before="180" w:after="60" w:line="504" w:lineRule="exac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30">
    <w:name w:val="Основной текст (3)"/>
    <w:basedOn w:val="a"/>
    <w:link w:val="3"/>
    <w:rsid w:val="004E224C"/>
    <w:pPr>
      <w:shd w:val="clear" w:color="auto" w:fill="FFFFFF"/>
      <w:spacing w:after="60" w:line="230" w:lineRule="exact"/>
      <w:jc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40">
    <w:name w:val="Основной текст (4)"/>
    <w:basedOn w:val="a"/>
    <w:link w:val="4"/>
    <w:rsid w:val="004E224C"/>
    <w:pPr>
      <w:shd w:val="clear" w:color="auto" w:fill="FFFFFF"/>
      <w:spacing w:before="60" w:line="32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2">
    <w:name w:val="Заголовок №1"/>
    <w:basedOn w:val="a"/>
    <w:link w:val="11"/>
    <w:rsid w:val="004E224C"/>
    <w:pPr>
      <w:shd w:val="clear" w:color="auto" w:fill="FFFFFF"/>
      <w:spacing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4E224C"/>
    <w:pPr>
      <w:shd w:val="clear" w:color="auto" w:fill="FFFFFF"/>
      <w:spacing w:line="250" w:lineRule="exact"/>
      <w:ind w:hanging="44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50">
    <w:name w:val="Основной текст (5)"/>
    <w:basedOn w:val="a"/>
    <w:link w:val="5"/>
    <w:rsid w:val="004E224C"/>
    <w:pPr>
      <w:shd w:val="clear" w:color="auto" w:fill="FFFFFF"/>
      <w:spacing w:line="206" w:lineRule="exact"/>
      <w:jc w:val="both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70">
    <w:name w:val="Основной текст (7)"/>
    <w:basedOn w:val="a"/>
    <w:link w:val="7"/>
    <w:rsid w:val="004E224C"/>
    <w:pPr>
      <w:shd w:val="clear" w:color="auto" w:fill="FFFFFF"/>
      <w:spacing w:before="60" w:line="250" w:lineRule="exact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ConsPlusNormal">
    <w:name w:val="ConsPlusNormal"/>
    <w:rsid w:val="004332A1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lang w:bidi="ar-SA"/>
    </w:rPr>
  </w:style>
  <w:style w:type="character" w:customStyle="1" w:styleId="10">
    <w:name w:val="Заголовок 1 Знак"/>
    <w:basedOn w:val="a0"/>
    <w:link w:val="1"/>
    <w:rsid w:val="00AD344A"/>
    <w:rPr>
      <w:rFonts w:ascii="Arial" w:eastAsia="Times New Roman" w:hAnsi="Arial" w:cs="Times New Roman"/>
      <w:b/>
      <w:bCs/>
      <w:kern w:val="32"/>
      <w:sz w:val="32"/>
      <w:szCs w:val="32"/>
      <w:lang w:bidi="ar-SA"/>
    </w:rPr>
  </w:style>
  <w:style w:type="paragraph" w:styleId="a4">
    <w:name w:val="Body Text"/>
    <w:basedOn w:val="a"/>
    <w:link w:val="a5"/>
    <w:rsid w:val="00AD344A"/>
    <w:pPr>
      <w:widowControl/>
      <w:jc w:val="both"/>
    </w:pPr>
    <w:rPr>
      <w:rFonts w:ascii="Times New Roman" w:eastAsia="Times New Roman" w:hAnsi="Times New Roman" w:cs="Times New Roman"/>
      <w:color w:val="auto"/>
      <w:sz w:val="22"/>
      <w:szCs w:val="20"/>
      <w:lang w:bidi="ar-SA"/>
    </w:rPr>
  </w:style>
  <w:style w:type="character" w:customStyle="1" w:styleId="a5">
    <w:name w:val="Основной текст Знак"/>
    <w:basedOn w:val="a0"/>
    <w:link w:val="a4"/>
    <w:rsid w:val="00AD344A"/>
    <w:rPr>
      <w:rFonts w:ascii="Times New Roman" w:eastAsia="Times New Roman" w:hAnsi="Times New Roman" w:cs="Times New Roman"/>
      <w:sz w:val="22"/>
      <w:szCs w:val="20"/>
      <w:lang w:bidi="ar-SA"/>
    </w:rPr>
  </w:style>
  <w:style w:type="paragraph" w:customStyle="1" w:styleId="a6">
    <w:name w:val="зг"/>
    <w:basedOn w:val="a"/>
    <w:rsid w:val="00AD344A"/>
    <w:pPr>
      <w:widowControl/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Times New Roman CYR" w:eastAsia="Times New Roman" w:hAnsi="Times New Roman CYR" w:cs="Times New Roman"/>
      <w:color w:val="auto"/>
      <w:sz w:val="20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E224C"/>
    <w:rPr>
      <w:color w:val="000000"/>
    </w:rPr>
  </w:style>
  <w:style w:type="paragraph" w:styleId="1">
    <w:name w:val="heading 1"/>
    <w:basedOn w:val="a"/>
    <w:next w:val="a"/>
    <w:link w:val="10"/>
    <w:qFormat/>
    <w:rsid w:val="00AD344A"/>
    <w:pPr>
      <w:keepNext/>
      <w:widowControl/>
      <w:spacing w:before="240" w:after="60"/>
      <w:outlineLvl w:val="0"/>
    </w:pPr>
    <w:rPr>
      <w:rFonts w:ascii="Arial" w:eastAsia="Times New Roman" w:hAnsi="Arial" w:cs="Times New Roman"/>
      <w:b/>
      <w:bCs/>
      <w:color w:val="auto"/>
      <w:kern w:val="32"/>
      <w:sz w:val="32"/>
      <w:szCs w:val="3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E224C"/>
    <w:rPr>
      <w:color w:val="0066CC"/>
      <w:u w:val="single"/>
    </w:rPr>
  </w:style>
  <w:style w:type="character" w:customStyle="1" w:styleId="6Exact">
    <w:name w:val="Основной текст (6) Exact"/>
    <w:basedOn w:val="a0"/>
    <w:rsid w:val="004E224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sid w:val="004E224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sid w:val="004E22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1">
    <w:name w:val="Заголовок №1_"/>
    <w:basedOn w:val="a0"/>
    <w:link w:val="12"/>
    <w:rsid w:val="004E224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3">
    <w:name w:val="Заголовок №1 + Не полужирный"/>
    <w:basedOn w:val="11"/>
    <w:rsid w:val="004E224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4E22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5">
    <w:name w:val="Основной текст (5)_"/>
    <w:basedOn w:val="a0"/>
    <w:link w:val="50"/>
    <w:rsid w:val="004E224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31">
    <w:name w:val="Основной текст (3)"/>
    <w:basedOn w:val="3"/>
    <w:rsid w:val="004E224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  <w:lang w:val="fr-FR" w:eastAsia="fr-FR" w:bidi="fr-FR"/>
    </w:rPr>
  </w:style>
  <w:style w:type="character" w:customStyle="1" w:styleId="6">
    <w:name w:val="Основной текст (6)_"/>
    <w:basedOn w:val="a0"/>
    <w:link w:val="60"/>
    <w:rsid w:val="004E224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6105pt">
    <w:name w:val="Основной текст (6) + 10;5 pt;Не курсив"/>
    <w:basedOn w:val="6"/>
    <w:rsid w:val="004E224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4E22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1">
    <w:name w:val="Основной текст (2)"/>
    <w:basedOn w:val="2"/>
    <w:rsid w:val="004E22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n-US" w:eastAsia="en-US" w:bidi="en-US"/>
    </w:rPr>
  </w:style>
  <w:style w:type="paragraph" w:customStyle="1" w:styleId="60">
    <w:name w:val="Основной текст (6)"/>
    <w:basedOn w:val="a"/>
    <w:link w:val="6"/>
    <w:rsid w:val="004E224C"/>
    <w:pPr>
      <w:shd w:val="clear" w:color="auto" w:fill="FFFFFF"/>
      <w:spacing w:before="180" w:after="60" w:line="504" w:lineRule="exac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30">
    <w:name w:val="Основной текст (3)"/>
    <w:basedOn w:val="a"/>
    <w:link w:val="3"/>
    <w:rsid w:val="004E224C"/>
    <w:pPr>
      <w:shd w:val="clear" w:color="auto" w:fill="FFFFFF"/>
      <w:spacing w:after="60" w:line="230" w:lineRule="exact"/>
      <w:jc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40">
    <w:name w:val="Основной текст (4)"/>
    <w:basedOn w:val="a"/>
    <w:link w:val="4"/>
    <w:rsid w:val="004E224C"/>
    <w:pPr>
      <w:shd w:val="clear" w:color="auto" w:fill="FFFFFF"/>
      <w:spacing w:before="60" w:line="32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2">
    <w:name w:val="Заголовок №1"/>
    <w:basedOn w:val="a"/>
    <w:link w:val="11"/>
    <w:rsid w:val="004E224C"/>
    <w:pPr>
      <w:shd w:val="clear" w:color="auto" w:fill="FFFFFF"/>
      <w:spacing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4E224C"/>
    <w:pPr>
      <w:shd w:val="clear" w:color="auto" w:fill="FFFFFF"/>
      <w:spacing w:line="250" w:lineRule="exact"/>
      <w:ind w:hanging="44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50">
    <w:name w:val="Основной текст (5)"/>
    <w:basedOn w:val="a"/>
    <w:link w:val="5"/>
    <w:rsid w:val="004E224C"/>
    <w:pPr>
      <w:shd w:val="clear" w:color="auto" w:fill="FFFFFF"/>
      <w:spacing w:line="206" w:lineRule="exact"/>
      <w:jc w:val="both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70">
    <w:name w:val="Основной текст (7)"/>
    <w:basedOn w:val="a"/>
    <w:link w:val="7"/>
    <w:rsid w:val="004E224C"/>
    <w:pPr>
      <w:shd w:val="clear" w:color="auto" w:fill="FFFFFF"/>
      <w:spacing w:before="60" w:line="250" w:lineRule="exact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ConsPlusNormal">
    <w:name w:val="ConsPlusNormal"/>
    <w:rsid w:val="004332A1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lang w:bidi="ar-SA"/>
    </w:rPr>
  </w:style>
  <w:style w:type="character" w:customStyle="1" w:styleId="10">
    <w:name w:val="Заголовок 1 Знак"/>
    <w:basedOn w:val="a0"/>
    <w:link w:val="1"/>
    <w:rsid w:val="00AD344A"/>
    <w:rPr>
      <w:rFonts w:ascii="Arial" w:eastAsia="Times New Roman" w:hAnsi="Arial" w:cs="Times New Roman"/>
      <w:b/>
      <w:bCs/>
      <w:kern w:val="32"/>
      <w:sz w:val="32"/>
      <w:szCs w:val="32"/>
      <w:lang w:bidi="ar-SA"/>
    </w:rPr>
  </w:style>
  <w:style w:type="paragraph" w:styleId="a4">
    <w:name w:val="Body Text"/>
    <w:basedOn w:val="a"/>
    <w:link w:val="a5"/>
    <w:rsid w:val="00AD344A"/>
    <w:pPr>
      <w:widowControl/>
      <w:jc w:val="both"/>
    </w:pPr>
    <w:rPr>
      <w:rFonts w:ascii="Times New Roman" w:eastAsia="Times New Roman" w:hAnsi="Times New Roman" w:cs="Times New Roman"/>
      <w:color w:val="auto"/>
      <w:sz w:val="22"/>
      <w:szCs w:val="20"/>
      <w:lang w:bidi="ar-SA"/>
    </w:rPr>
  </w:style>
  <w:style w:type="character" w:customStyle="1" w:styleId="a5">
    <w:name w:val="Основной текст Знак"/>
    <w:basedOn w:val="a0"/>
    <w:link w:val="a4"/>
    <w:rsid w:val="00AD344A"/>
    <w:rPr>
      <w:rFonts w:ascii="Times New Roman" w:eastAsia="Times New Roman" w:hAnsi="Times New Roman" w:cs="Times New Roman"/>
      <w:sz w:val="22"/>
      <w:szCs w:val="20"/>
      <w:lang w:bidi="ar-SA"/>
    </w:rPr>
  </w:style>
  <w:style w:type="paragraph" w:customStyle="1" w:styleId="a6">
    <w:name w:val="зг"/>
    <w:basedOn w:val="a"/>
    <w:rsid w:val="00AD344A"/>
    <w:pPr>
      <w:widowControl/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Times New Roman CYR" w:eastAsia="Times New Roman" w:hAnsi="Times New Roman CYR" w:cs="Times New Roman"/>
      <w:color w:val="auto"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42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sult@belim.inf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fbk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4B7B58-8B0A-4106-A2D8-7FE387F22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1063</Words>
  <Characters>6062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Alexey</cp:lastModifiedBy>
  <cp:revision>8</cp:revision>
  <cp:lastPrinted>2016-05-17T13:42:00Z</cp:lastPrinted>
  <dcterms:created xsi:type="dcterms:W3CDTF">2017-01-12T19:11:00Z</dcterms:created>
  <dcterms:modified xsi:type="dcterms:W3CDTF">2017-01-17T12:30:00Z</dcterms:modified>
</cp:coreProperties>
</file>